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A59C" w14:textId="77777777" w:rsidR="00F422D3" w:rsidRDefault="00F422D3" w:rsidP="00B42F40">
      <w:pPr>
        <w:pStyle w:val="Titul1"/>
      </w:pPr>
      <w:r>
        <w:t>S</w:t>
      </w:r>
      <w:r w:rsidR="003F5723">
        <w:t xml:space="preserve">mlouva o dílo na zhotovení </w:t>
      </w:r>
    </w:p>
    <w:p w14:paraId="5AAE193A" w14:textId="053CEB55" w:rsidR="003F5723" w:rsidRDefault="00897796" w:rsidP="003F5723">
      <w:pPr>
        <w:pStyle w:val="Titul2"/>
      </w:pPr>
      <w:r>
        <w:t>Projektov</w:t>
      </w:r>
      <w:r w:rsidR="00E435EA">
        <w:t>é</w:t>
      </w:r>
      <w:r>
        <w:t xml:space="preserve"> d</w:t>
      </w:r>
      <w:r w:rsidR="003F5723">
        <w:t xml:space="preserve">okumentace pro </w:t>
      </w:r>
      <w:r w:rsidR="007C7C99" w:rsidRPr="0047019B">
        <w:t xml:space="preserve">společné </w:t>
      </w:r>
      <w:r w:rsidR="007C7C99" w:rsidRPr="005B113B">
        <w:t>povolení</w:t>
      </w:r>
      <w:r w:rsidR="005B113B" w:rsidRPr="005B113B">
        <w:t xml:space="preserve"> </w:t>
      </w:r>
      <w:r w:rsidR="005F4C6E" w:rsidRPr="005B113B">
        <w:t>po</w:t>
      </w:r>
      <w:r w:rsidR="007C7C99" w:rsidRPr="005B113B">
        <w:t>dle liniového zákona</w:t>
      </w:r>
      <w:r w:rsidR="003F5723">
        <w:t>, Projektové dokumentace pro prov</w:t>
      </w:r>
      <w:r>
        <w:t>á</w:t>
      </w:r>
      <w:r w:rsidR="003F5723">
        <w:t>d</w:t>
      </w:r>
      <w:r>
        <w:t>ě</w:t>
      </w:r>
      <w:r w:rsidR="003F5723">
        <w:t xml:space="preserve">ní stavby a výkon </w:t>
      </w:r>
      <w:r w:rsidR="00E65433">
        <w:t>Dozoru projektanta</w:t>
      </w:r>
    </w:p>
    <w:p w14:paraId="640AB1D1" w14:textId="3257EC92" w:rsidR="00402B45" w:rsidRPr="00402B45" w:rsidRDefault="00F422D3" w:rsidP="005B113B">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60329A" w:rsidRPr="005B113B">
            <w:rPr>
              <w:rStyle w:val="Nzevakce"/>
              <w:b/>
            </w:rPr>
            <w:t xml:space="preserve">„Sanace tělesa železničního spodku Hájek- Dalovice“ </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5D6177A4" w14:textId="77777777" w:rsidR="00F422D3" w:rsidRPr="005B113B" w:rsidRDefault="00F422D3" w:rsidP="00B42F40">
      <w:pPr>
        <w:pStyle w:val="Textbezodsazen"/>
        <w:spacing w:after="0"/>
      </w:pPr>
      <w:r w:rsidRPr="001C61BC">
        <w:t>zastoupena</w:t>
      </w:r>
      <w:r w:rsidRPr="005B113B">
        <w:t xml:space="preserve">: Ing. Mojmírem Nejezchlebem, náměstkem GŘ pro modernizaci dráhy </w:t>
      </w:r>
    </w:p>
    <w:p w14:paraId="7F37A711" w14:textId="77777777" w:rsidR="00F422D3" w:rsidRPr="005B113B" w:rsidRDefault="00F422D3" w:rsidP="00B42F40">
      <w:pPr>
        <w:pStyle w:val="Textbezodsazen"/>
      </w:pPr>
      <w:r w:rsidRPr="005B113B">
        <w:t>na základě Pověření č. 2372 ze dne 26. 2. 2018</w:t>
      </w:r>
    </w:p>
    <w:p w14:paraId="151124E0" w14:textId="77777777" w:rsidR="00F422D3" w:rsidRPr="005B113B" w:rsidRDefault="00F422D3" w:rsidP="00B42F40">
      <w:pPr>
        <w:pStyle w:val="Textbezodsazen"/>
        <w:spacing w:after="0"/>
        <w:rPr>
          <w:rStyle w:val="Zdraznnjemn"/>
          <w:b/>
          <w:iCs w:val="0"/>
          <w:color w:val="auto"/>
        </w:rPr>
      </w:pPr>
      <w:r w:rsidRPr="005B113B">
        <w:rPr>
          <w:rStyle w:val="Zdraznnjemn"/>
          <w:b/>
          <w:iCs w:val="0"/>
          <w:color w:val="auto"/>
        </w:rPr>
        <w:t xml:space="preserve">Korespondenční adresa: </w:t>
      </w:r>
    </w:p>
    <w:p w14:paraId="4DC055DA" w14:textId="77777777" w:rsidR="00F422D3" w:rsidRPr="005B113B" w:rsidRDefault="00F422D3" w:rsidP="00B42F40">
      <w:pPr>
        <w:pStyle w:val="Textbezodsazen"/>
        <w:spacing w:after="0"/>
      </w:pPr>
      <w:r w:rsidRPr="005B113B">
        <w:t>Správa</w:t>
      </w:r>
      <w:r w:rsidR="00FB4272" w:rsidRPr="005B113B">
        <w:t xml:space="preserve"> železnic</w:t>
      </w:r>
      <w:r w:rsidRPr="005B113B">
        <w:t>, státní organizace</w:t>
      </w:r>
    </w:p>
    <w:p w14:paraId="66AA7A0A" w14:textId="77777777" w:rsidR="00F422D3" w:rsidRDefault="00F422D3" w:rsidP="00B42F40">
      <w:pPr>
        <w:pStyle w:val="Textbezodsazen"/>
      </w:pPr>
      <w:r w:rsidRPr="005B113B">
        <w:t>Stavební správa západ, Sokolovská 278/1955, 190 00 Praha 9</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6DDD5963" w:rsidR="00F422D3" w:rsidRDefault="003D2587" w:rsidP="00B42F40">
      <w:pPr>
        <w:pStyle w:val="Textbezodsazen"/>
      </w:pPr>
      <w:r>
        <w:t>Sub.ISPROFIN/</w:t>
      </w:r>
      <w:r w:rsidR="00F422D3">
        <w:t xml:space="preserve">ISPROFOND: </w:t>
      </w:r>
      <w:r w:rsidRPr="003D2587">
        <w:t>5413520041</w:t>
      </w:r>
      <w:r>
        <w:t>/</w:t>
      </w:r>
      <w:r w:rsidRPr="003D2587">
        <w:t>3273214901</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0D08CF14"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DD5211">
        <w:rPr>
          <w:b/>
          <w:bCs/>
        </w:rPr>
        <w:t>„</w:t>
      </w:r>
      <w:r w:rsidR="00DD5211" w:rsidRPr="00DD5211">
        <w:rPr>
          <w:b/>
          <w:bCs/>
        </w:rPr>
        <w:t>Sanace tělesa železničního spodku Hájek - Dalovice</w:t>
      </w:r>
      <w:r w:rsidRPr="00DD5211">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2AEFA7C1" w14:textId="184F0D10" w:rsidR="00C22047" w:rsidRPr="00DD5211" w:rsidRDefault="003F5723" w:rsidP="005E776F">
      <w:pPr>
        <w:pStyle w:val="Text1-1"/>
      </w:pPr>
      <w:r>
        <w:t xml:space="preserve">Zhotovitel se zavazuje v souladu s touto Smlouvou provést Dílo spočívající ve zhotovení </w:t>
      </w:r>
      <w:r w:rsidR="00897796" w:rsidRPr="00DD5211">
        <w:t>Projektové d</w:t>
      </w:r>
      <w:r w:rsidRPr="00DD5211">
        <w:t xml:space="preserve">okumentace pro </w:t>
      </w:r>
      <w:r w:rsidR="00BC322B" w:rsidRPr="00DD5211">
        <w:t>společné</w:t>
      </w:r>
      <w:r w:rsidR="007778CF" w:rsidRPr="00DD5211">
        <w:t xml:space="preserve"> povolení</w:t>
      </w:r>
      <w:r w:rsidR="00DD5211" w:rsidRPr="00DD5211">
        <w:t xml:space="preserve"> </w:t>
      </w:r>
      <w:r w:rsidR="00BC322B" w:rsidRPr="00DD5211">
        <w:t>dle liniového zákona</w:t>
      </w:r>
      <w:r w:rsidRPr="00DD5211">
        <w:t xml:space="preserve"> (dále též jen </w:t>
      </w:r>
      <w:r w:rsidR="004500D2" w:rsidRPr="00DD5211">
        <w:t>„</w:t>
      </w:r>
      <w:r w:rsidR="00BC322B" w:rsidRPr="00DD5211">
        <w:rPr>
          <w:b/>
        </w:rPr>
        <w:t>DUSL</w:t>
      </w:r>
      <w:r w:rsidR="004500D2" w:rsidRPr="00DD5211">
        <w:t>“</w:t>
      </w:r>
      <w:r w:rsidRPr="00DD5211">
        <w:t xml:space="preserve">), </w:t>
      </w:r>
      <w:bookmarkStart w:id="0" w:name="_Hlk157085088"/>
      <w:r w:rsidRPr="00DD5211">
        <w:t xml:space="preserve">Projektové dokumentace pro provádění stavby (dále též jen </w:t>
      </w:r>
      <w:r w:rsidR="004500D2" w:rsidRPr="00DD5211">
        <w:t>„</w:t>
      </w:r>
      <w:r w:rsidR="00964369" w:rsidRPr="00DD5211">
        <w:rPr>
          <w:b/>
        </w:rPr>
        <w:t>PDPS</w:t>
      </w:r>
      <w:r w:rsidR="004500D2" w:rsidRPr="00DD5211">
        <w:t>“</w:t>
      </w:r>
      <w:r w:rsidR="00964369" w:rsidRPr="00DD5211">
        <w:t>)</w:t>
      </w:r>
      <w:bookmarkEnd w:id="0"/>
      <w:r w:rsidR="00964369" w:rsidRPr="00DD5211">
        <w:t xml:space="preserve"> dle specifikace uvedené v </w:t>
      </w:r>
      <w:r w:rsidRPr="00DD5211">
        <w:t xml:space="preserve">Příloze č. 1 této Smlouvy a předat jej Objednateli, </w:t>
      </w:r>
      <w:bookmarkStart w:id="1" w:name="_Hlk157085173"/>
      <w:r w:rsidRPr="00DD5211">
        <w:t>a</w:t>
      </w:r>
      <w:r w:rsidR="00BC322B" w:rsidRPr="00DD5211">
        <w:t> </w:t>
      </w:r>
      <w:r w:rsidRPr="00DD5211">
        <w:t xml:space="preserve">dále se zavazuje, že zajistí výkon </w:t>
      </w:r>
      <w:r w:rsidR="00A54282" w:rsidRPr="00DD5211">
        <w:t>D</w:t>
      </w:r>
      <w:r w:rsidRPr="00DD5211">
        <w:t xml:space="preserve">ozoru </w:t>
      </w:r>
      <w:r w:rsidR="00A54282" w:rsidRPr="00DD5211">
        <w:t xml:space="preserve">projektanta </w:t>
      </w:r>
      <w:r w:rsidRPr="00DD5211">
        <w:t xml:space="preserve">při </w:t>
      </w:r>
      <w:r w:rsidR="00BC322B" w:rsidRPr="00DD5211">
        <w:t>zhotovení</w:t>
      </w:r>
      <w:r w:rsidR="00871624" w:rsidRPr="00DD5211">
        <w:t xml:space="preserve"> PDPS a při provádění</w:t>
      </w:r>
      <w:r w:rsidR="00BC322B" w:rsidRPr="00DD5211">
        <w:t xml:space="preserve"> </w:t>
      </w:r>
      <w:r w:rsidRPr="00DD5211">
        <w:t>Stavby, kterým bude zaj</w:t>
      </w:r>
      <w:r w:rsidR="00402B45" w:rsidRPr="00DD5211">
        <w:t xml:space="preserve">ištěn soulad </w:t>
      </w:r>
      <w:r w:rsidR="00A93682" w:rsidRPr="00DD5211">
        <w:t>návrh</w:t>
      </w:r>
      <w:r w:rsidR="006A720F" w:rsidRPr="00DD5211">
        <w:t>u</w:t>
      </w:r>
      <w:r w:rsidR="00A93682" w:rsidRPr="00DD5211">
        <w:t xml:space="preserve"> technického řešení PDPS s dokumentací DUSL a soulad při </w:t>
      </w:r>
      <w:r w:rsidR="00402B45" w:rsidRPr="00DD5211">
        <w:t>provádění Stavby s </w:t>
      </w:r>
      <w:r w:rsidR="005923F7" w:rsidRPr="00DD5211">
        <w:t>ověřenou a </w:t>
      </w:r>
      <w:r w:rsidRPr="00DD5211">
        <w:t>projednanou PDPS za podmínek stanovených v</w:t>
      </w:r>
      <w:r w:rsidR="00A60801" w:rsidRPr="00DD5211">
        <w:t> </w:t>
      </w:r>
      <w:r w:rsidRPr="00DD5211">
        <w:t xml:space="preserve">této Smlouvě. </w:t>
      </w:r>
      <w:bookmarkEnd w:id="1"/>
      <w:r w:rsidRPr="00DD5211">
        <w:t>Součástí PDPS budou Zhotovitelem zajištěné veškeré činn</w:t>
      </w:r>
      <w:r w:rsidR="00402B45" w:rsidRPr="00DD5211">
        <w:t>osti koordinátora bezpečnosti a </w:t>
      </w:r>
      <w:r w:rsidRPr="00DD5211">
        <w:t>ochrany zdraví při práci (dále jen „</w:t>
      </w:r>
      <w:r w:rsidRPr="00DD5211">
        <w:rPr>
          <w:b/>
        </w:rPr>
        <w:t>koordinátor BOZP</w:t>
      </w:r>
      <w:r w:rsidRPr="00DD5211">
        <w:t>“) na</w:t>
      </w:r>
      <w:r w:rsidR="00A60801" w:rsidRPr="00DD5211">
        <w:t> </w:t>
      </w:r>
      <w:r w:rsidRPr="00DD5211">
        <w:t>staveništi ve fázi přípravy, tj. při zpracování PDPS, a to v souladu se zákonem č.</w:t>
      </w:r>
      <w:r w:rsidR="00A60801" w:rsidRPr="00DD5211">
        <w:t> </w:t>
      </w:r>
      <w:r w:rsidRPr="00DD5211">
        <w:t>309/2006 Sb., o zajištění dalších podmínek bezpečnosti a</w:t>
      </w:r>
      <w:r w:rsidR="005923F7" w:rsidRPr="00DD5211">
        <w:t> </w:t>
      </w:r>
      <w:r w:rsidRPr="00DD5211">
        <w:t>ochrany zdraví při práci, ve</w:t>
      </w:r>
      <w:r w:rsidR="00C06EFF" w:rsidRPr="00DD5211">
        <w:t> </w:t>
      </w:r>
      <w:r w:rsidRPr="00DD5211">
        <w:t>znění pozdějších předpisů, dle specifikace uvedené v Příloze č. 3 písm. b) Všeobecné technické podmínky.</w:t>
      </w:r>
      <w:r w:rsidR="00C22047" w:rsidRPr="00DD5211">
        <w:t xml:space="preserve"> Dílo bude zpracováno v režimu BIM a</w:t>
      </w:r>
      <w:r w:rsidR="00B16327" w:rsidRPr="00DD5211">
        <w:t> </w:t>
      </w:r>
      <w:r w:rsidR="00C22047" w:rsidRPr="00DD5211">
        <w:t>součástí Díla je tak vytvoření Informačního modelu   dle Přílohy č.11 BIM protokol, včetně všech jeho příloh.</w:t>
      </w:r>
      <w:r w:rsidR="005E776F" w:rsidRPr="005E776F">
        <w:t xml:space="preserve"> Součástí předmětu Díla je i vyhrazená změna závazku ve smyslu ust. § 100 odst. 1 ZZVZ uvedená v Příloze č. 1 této Smlouvy - Zpracování dokumentace dle § 8 (dále také „dokumentace EIA“)</w:t>
      </w:r>
    </w:p>
    <w:p w14:paraId="47035A2D" w14:textId="77777777" w:rsidR="003F5723" w:rsidRPr="00F035CE" w:rsidRDefault="00C22047" w:rsidP="00C22047">
      <w:pPr>
        <w:pStyle w:val="Text1-1"/>
        <w:numPr>
          <w:ilvl w:val="0"/>
          <w:numId w:val="0"/>
        </w:numPr>
        <w:ind w:left="737"/>
      </w:pPr>
      <w:r w:rsidRPr="00DD5211">
        <w:t>(Přílohy BIM Protokolu jsou ke Smlouvě doloženy v elektronické formě.)</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0A6C79AD" w:rsidR="003F5723" w:rsidRDefault="003F5723" w:rsidP="003F5723">
      <w:pPr>
        <w:pStyle w:val="Text1-1"/>
      </w:pPr>
      <w:r>
        <w:t>Objednatel se zavazuje řádně provedené Dílo převzít a za řádně zhotoven</w:t>
      </w:r>
      <w:r w:rsidR="00964369">
        <w:t>ou a </w:t>
      </w:r>
      <w:r>
        <w:t xml:space="preserve">předanou </w:t>
      </w:r>
      <w:r w:rsidR="002D648A" w:rsidRPr="00DD5211">
        <w:t>DUSL</w:t>
      </w:r>
      <w:r w:rsidRPr="00DD5211">
        <w:t xml:space="preserve"> a PDPS a řádně provedený výkon </w:t>
      </w:r>
      <w:r w:rsidR="004B05A9" w:rsidRPr="00DD5211">
        <w:t xml:space="preserve">Dozoru projektanta </w:t>
      </w:r>
      <w:r w:rsidRPr="00DD5211">
        <w:t>zaplatit Zhotoviteli za podmínek stanovených touto Smlou</w:t>
      </w:r>
      <w:r w:rsidR="00964369" w:rsidRPr="00DD5211">
        <w:t>vou celkovou Cenu Díla, která v </w:t>
      </w:r>
      <w:r w:rsidRPr="00DD5211">
        <w:t xml:space="preserve">součtu představuje Cenu za zpracování  </w:t>
      </w:r>
      <w:r w:rsidR="002D648A" w:rsidRPr="00DD5211">
        <w:t>DUSL</w:t>
      </w:r>
      <w:r>
        <w:t xml:space="preserve"> 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77777777" w:rsidR="006A57A4" w:rsidRPr="001B4800" w:rsidRDefault="006A57A4" w:rsidP="007778CF">
      <w:pPr>
        <w:pStyle w:val="Odstavec1-1a"/>
      </w:pPr>
      <w:r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7777777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lastRenderedPageBreak/>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3197271" w14:textId="3322E219" w:rsidR="003F5723" w:rsidRPr="00ED0187" w:rsidRDefault="003F5723" w:rsidP="003F5723">
      <w:pPr>
        <w:pStyle w:val="Text1-1"/>
      </w:pPr>
      <w:r>
        <w:t>Místem plnění</w:t>
      </w:r>
      <w:r w:rsidR="000C1CDF">
        <w:t xml:space="preserve"> </w:t>
      </w:r>
      <w:r w:rsidR="002D648A" w:rsidRPr="00DD5211">
        <w:t>DUSL</w:t>
      </w:r>
      <w:r>
        <w:t xml:space="preserve"> a PDPS </w:t>
      </w:r>
      <w:r w:rsidR="00871624">
        <w:t xml:space="preserve">a místem výkonu Dozoru projektanta při zhotovení PDPS </w:t>
      </w:r>
      <w:r>
        <w:t xml:space="preserve">je: </w:t>
      </w:r>
      <w:r w:rsidRPr="006F6E10">
        <w:t xml:space="preserve">Stavební správa </w:t>
      </w:r>
      <w:r w:rsidR="00DD5211" w:rsidRPr="00DD5211">
        <w:t>západ, Budova Diamond Point, Ke Štvanici 656/3, 186 00 Praha 8 - Karlín</w:t>
      </w:r>
      <w:r w:rsidR="006F6E10">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5D718CEB"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w:t>
      </w:r>
      <w:r w:rsidRPr="00DD5211">
        <w:t>zpracování</w:t>
      </w:r>
      <w:r w:rsidR="000C1CDF" w:rsidRPr="00DD5211">
        <w:t xml:space="preserve"> </w:t>
      </w:r>
      <w:r w:rsidR="004B05A9" w:rsidRPr="00DD5211">
        <w:t>DUSL</w:t>
      </w:r>
      <w:r>
        <w:t xml:space="preserve"> a</w:t>
      </w:r>
      <w:r w:rsidR="00A60801">
        <w:t> </w:t>
      </w:r>
      <w:r>
        <w:t>PDPS, tj.: "[</w:t>
      </w:r>
      <w:r w:rsidRPr="003F5723">
        <w:rPr>
          <w:b/>
          <w:highlight w:val="yellow"/>
        </w:rPr>
        <w:t>VLOŽÍ ZHOTOVITEL</w:t>
      </w:r>
      <w:r>
        <w:t xml:space="preserve">]" bez DPH. Cena za zpracování </w:t>
      </w:r>
      <w:r w:rsidR="004B05A9" w:rsidRPr="00DD5211">
        <w:t>DUSL</w:t>
      </w:r>
      <w:r>
        <w:t xml:space="preserve"> a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lastRenderedPageBreak/>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77777777" w:rsidR="00B16327" w:rsidRPr="008776AD"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8776AD">
        <w:rPr>
          <w:rFonts w:eastAsia="Times New Roman" w:cs="Times New Roman"/>
        </w:rPr>
        <w:t>, inovace</w:t>
      </w:r>
    </w:p>
    <w:p w14:paraId="546ECD06" w14:textId="77777777" w:rsidR="00406C51" w:rsidRPr="00ED0187" w:rsidRDefault="00406C51" w:rsidP="00B16327">
      <w:pPr>
        <w:pStyle w:val="Text1-2"/>
      </w:pP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26765EF4"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409DE250" w:rsidR="00B56004" w:rsidRPr="00A5174C" w:rsidRDefault="00EF59BC" w:rsidP="00BC322B">
      <w:pPr>
        <w:pStyle w:val="Text1-2"/>
        <w:rPr>
          <w:i/>
          <w:color w:val="00B050"/>
        </w:rPr>
      </w:pPr>
      <w:r w:rsidRPr="00A5174C">
        <w:t xml:space="preserve">Zhotovitel bude </w:t>
      </w:r>
      <w:r w:rsidR="00406C51" w:rsidRPr="00A5174C">
        <w:t>požadovat v Projektové dokumentaci recyklaci kameniva vyzískávaného z kolejového lože. Bližší specifikace je uvedena v odst.</w:t>
      </w:r>
      <w:r w:rsidR="00FD36B8" w:rsidRPr="00A5174C">
        <w:t xml:space="preserve"> </w:t>
      </w:r>
      <w:r w:rsidR="00612107" w:rsidRPr="00A5174C">
        <w:t xml:space="preserve">5.6.23 </w:t>
      </w:r>
      <w:r w:rsidR="00406C51" w:rsidRPr="00A5174C">
        <w:t xml:space="preserve"> </w:t>
      </w:r>
      <w:r w:rsidR="00406C51" w:rsidRPr="00A5174C">
        <w:rPr>
          <w:color w:val="FF0000"/>
        </w:rPr>
        <w:t xml:space="preserve"> </w:t>
      </w:r>
      <w:r w:rsidR="00406C51" w:rsidRPr="00A5174C">
        <w:t>přílohy č.</w:t>
      </w:r>
      <w:r w:rsidR="00FD36B8" w:rsidRPr="00A5174C">
        <w:t xml:space="preserve"> </w:t>
      </w:r>
      <w:r w:rsidR="00406C51" w:rsidRPr="00A5174C">
        <w:t>3 b) této Smlouvy.</w:t>
      </w:r>
    </w:p>
    <w:p w14:paraId="3ACB8A32" w14:textId="02B7BCCB" w:rsidR="00377DAB" w:rsidRPr="00A5174C" w:rsidRDefault="00335223" w:rsidP="00BC322B">
      <w:pPr>
        <w:pStyle w:val="Text1-2"/>
        <w:rPr>
          <w:b/>
        </w:rPr>
      </w:pPr>
      <w:r w:rsidRPr="00A5174C">
        <w:rPr>
          <w:i/>
        </w:rPr>
        <w:t>NEOBSAZEN</w:t>
      </w:r>
      <w:r w:rsidR="008776AD" w:rsidRPr="00A5174C">
        <w:rPr>
          <w:i/>
        </w:rPr>
        <w:t>O</w:t>
      </w:r>
    </w:p>
    <w:p w14:paraId="2D818339" w14:textId="4AAB6F1E" w:rsidR="00D108D9" w:rsidRPr="00DD5211" w:rsidRDefault="00377DAB" w:rsidP="00BC322B">
      <w:pPr>
        <w:pStyle w:val="Text1-2"/>
        <w:rPr>
          <w:i/>
          <w:color w:val="00B050"/>
        </w:rPr>
      </w:pPr>
      <w:r w:rsidRPr="00DD5211">
        <w:t>V</w:t>
      </w:r>
      <w:r w:rsidR="00335223" w:rsidRPr="00DD5211">
        <w:t>yužití metody BIM jako souhrnu všech dokumentů zahrnujících grafické a</w:t>
      </w:r>
      <w:r w:rsidR="00C06EFF" w:rsidRPr="00DD5211">
        <w:t> </w:t>
      </w:r>
      <w:r w:rsidR="00335223" w:rsidRPr="00DD5211">
        <w:t>negrafické informace vztahující se k Dílu, v digitální podobě pořízených prostřednictvím systémů a dalších softwarových nástrojů, organizovaných tak, aby reprezentovaly předmět Díla</w:t>
      </w:r>
      <w:r w:rsidR="00335223" w:rsidRPr="00DD5211">
        <w:rPr>
          <w:color w:val="FF0000"/>
        </w:rPr>
        <w:t xml:space="preserve">. </w:t>
      </w:r>
    </w:p>
    <w:p w14:paraId="6706CAE6" w14:textId="15A7270D" w:rsidR="00277C7C" w:rsidRPr="008776AD" w:rsidRDefault="008776AD" w:rsidP="008776AD">
      <w:pPr>
        <w:pStyle w:val="Text1-1"/>
      </w:pPr>
      <w:r w:rsidRPr="008776AD">
        <w:t>NEOBSAZENO</w:t>
      </w:r>
    </w:p>
    <w:p w14:paraId="0AA2C96D" w14:textId="0572250A" w:rsidR="006B0921" w:rsidRPr="006B0921" w:rsidRDefault="006B0921" w:rsidP="00BA5CBC">
      <w:pPr>
        <w:pStyle w:val="Text1-1"/>
        <w:keepNext/>
      </w:pPr>
      <w:bookmarkStart w:id="3" w:name="_Ref133933679"/>
      <w:r w:rsidRPr="006B0921">
        <w:t>Mezinárodní sankce</w:t>
      </w:r>
      <w:bookmarkEnd w:id="3"/>
      <w:r w:rsidRPr="006B0921">
        <w:t xml:space="preserve"> </w:t>
      </w:r>
      <w:r w:rsidR="000E61B6">
        <w:t>a střet zájmů</w:t>
      </w:r>
    </w:p>
    <w:p w14:paraId="2216155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 xml:space="preserve">d), </w:t>
      </w:r>
      <w:r w:rsidRPr="00E06576">
        <w:lastRenderedPageBreak/>
        <w:t>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5641E300" w14:textId="77777777" w:rsidR="000E61B6"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0E61B6">
        <w:t>,</w:t>
      </w:r>
    </w:p>
    <w:p w14:paraId="6E721DFC" w14:textId="77777777" w:rsidR="000E61B6" w:rsidRPr="000E61B6" w:rsidRDefault="000E61B6" w:rsidP="000E61B6">
      <w:pPr>
        <w:pStyle w:val="Odstavec1-4a"/>
      </w:pPr>
      <w:r w:rsidRPr="000E61B6">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92DBDA3" w14:textId="40BE98EA" w:rsidR="006B0921" w:rsidRPr="006B0921" w:rsidRDefault="006B0921" w:rsidP="00CE7CA4">
      <w:pPr>
        <w:pStyle w:val="Odstavec1-4a"/>
        <w:numPr>
          <w:ilvl w:val="0"/>
          <w:numId w:val="0"/>
        </w:numPr>
        <w:ind w:left="1814"/>
      </w:pP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8" w:name="_Ref133933770"/>
      <w:r w:rsidRPr="006B0921">
        <w:t xml:space="preserve">Zhotovitel prohlašuje, že žádný z jeho Poddodavatelů (uvedených v Příloze č. 8 této Smlouvy) nebyl v zemi svého sídla v posledních 5 letech pravomocně </w:t>
      </w:r>
      <w:r w:rsidRPr="006B0921">
        <w:lastRenderedPageBreak/>
        <w:t>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35BDA579" w14:textId="77777777"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6347A5E0"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85F55A5" w14:textId="77777777" w:rsidR="003C745A" w:rsidRPr="00A478F0" w:rsidRDefault="003C745A" w:rsidP="003C745A">
      <w:pPr>
        <w:pStyle w:val="Text1-1"/>
      </w:pPr>
      <w:r w:rsidRPr="00A478F0">
        <w:t xml:space="preserve">Dovětek v druhé větě v čl. 9, odst. 9.3 Obchodních podmínek, ve znění: „a neshledal v nich žádné vady“ se vypouští bez náhrady.  </w:t>
      </w:r>
    </w:p>
    <w:p w14:paraId="4EB360DC" w14:textId="77777777" w:rsidR="003C745A" w:rsidRPr="006B0921" w:rsidRDefault="003C745A" w:rsidP="003C745A">
      <w:pPr>
        <w:pStyle w:val="Text1-2"/>
        <w:numPr>
          <w:ilvl w:val="0"/>
          <w:numId w:val="0"/>
        </w:numPr>
        <w:ind w:left="1474"/>
      </w:pP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lastRenderedPageBreak/>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w:t>
      </w:r>
      <w:r>
        <w:lastRenderedPageBreak/>
        <w:t>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54196232" w:rsidR="00960E25" w:rsidRPr="00960E25" w:rsidRDefault="00F422D3" w:rsidP="00960E25">
      <w:pPr>
        <w:pStyle w:val="Text1-1"/>
        <w:numPr>
          <w:ilvl w:val="1"/>
          <w:numId w:val="5"/>
        </w:numPr>
        <w:rPr>
          <w:i/>
          <w:color w:val="00B050"/>
        </w:rPr>
      </w:pPr>
      <w:r w:rsidRPr="00376B87">
        <w:rPr>
          <w:b/>
        </w:rPr>
        <w:t>Přílohy, které tvoří nedílnou součást této Smlouvy o dílo:</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79DC500D"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DD5211" w:rsidRPr="00DD5211">
        <w:rPr>
          <w:rStyle w:val="Tun"/>
        </w:rPr>
        <w:t>OP/DOKUMENTACE/04/24</w:t>
      </w:r>
      <w:r w:rsidR="00124751">
        <w:t>“</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55CDAA1F" w:rsidR="00124751" w:rsidRPr="00964369" w:rsidRDefault="00124751" w:rsidP="00964369">
      <w:pPr>
        <w:pStyle w:val="Textbezslovn"/>
        <w:ind w:left="2127"/>
      </w:pPr>
      <w:r w:rsidRPr="00964369">
        <w:t>b) Všeobecné technické podmínky "</w:t>
      </w:r>
      <w:r w:rsidR="00DD5211" w:rsidRPr="00DD5211">
        <w:rPr>
          <w:rStyle w:val="Tun"/>
        </w:rPr>
        <w:t>VTP/DOKUMENTACE/06/23</w:t>
      </w:r>
      <w:r w:rsidRPr="00964369">
        <w:t xml:space="preserve">" </w:t>
      </w:r>
    </w:p>
    <w:p w14:paraId="4154A2F5" w14:textId="04FE43B7" w:rsidR="00F422D3" w:rsidRDefault="00124751" w:rsidP="00964369">
      <w:pPr>
        <w:pStyle w:val="Textbezslovn"/>
        <w:ind w:left="2127"/>
      </w:pPr>
      <w:r w:rsidRPr="00964369">
        <w:t>c) Zvláštní technické</w:t>
      </w:r>
      <w:r>
        <w:t xml:space="preserve"> podmínky </w:t>
      </w:r>
      <w:r w:rsidR="00DD5211">
        <w:t>ze dne 22. 7. 2024</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DD5211">
        <w:t>Příloha č. 11</w:t>
      </w:r>
      <w:r w:rsidR="004500D2" w:rsidRPr="00DD5211">
        <w:tab/>
      </w:r>
      <w:r w:rsidRPr="00DD5211">
        <w:rPr>
          <w:b/>
          <w:bCs/>
        </w:rPr>
        <w:t>BIM Protokol</w:t>
      </w:r>
    </w:p>
    <w:p w14:paraId="4059BCF0" w14:textId="77777777" w:rsidR="00C638C4" w:rsidRPr="00124751" w:rsidRDefault="00C638C4" w:rsidP="00964369">
      <w:pPr>
        <w:pStyle w:val="Textbezslovn"/>
      </w:pPr>
    </w:p>
    <w:p w14:paraId="4DB20DF7" w14:textId="77777777" w:rsidR="00964369" w:rsidRDefault="00964369" w:rsidP="00964369">
      <w:pPr>
        <w:pStyle w:val="Textbezslovn"/>
        <w:rPr>
          <w:highlight w:val="green"/>
        </w:rPr>
      </w:pPr>
    </w:p>
    <w:p w14:paraId="42CEA136" w14:textId="77777777" w:rsidR="00964369" w:rsidRDefault="00964369" w:rsidP="00964369">
      <w:pPr>
        <w:pStyle w:val="Textbezslovn"/>
        <w:rPr>
          <w:highlight w:val="green"/>
        </w:rPr>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2AA94F7B" w14:textId="77777777" w:rsidR="00DD5211" w:rsidRDefault="00DD5211" w:rsidP="00DD5211">
      <w:pPr>
        <w:pStyle w:val="Text1-1"/>
        <w:numPr>
          <w:ilvl w:val="0"/>
          <w:numId w:val="0"/>
        </w:numPr>
        <w:ind w:left="737"/>
      </w:pPr>
      <w:r>
        <w:t>P</w:t>
      </w:r>
      <w:r w:rsidRPr="00603C11">
        <w:t>ředmětem plnění veřejné zakázky</w:t>
      </w:r>
      <w:r>
        <w:t xml:space="preserve"> </w:t>
      </w:r>
      <w:r w:rsidRPr="00603C11">
        <w:rPr>
          <w:b/>
          <w:bCs/>
        </w:rPr>
        <w:t>„Sanace tělesa železničního spodku Hájek – Dalovice“</w:t>
      </w:r>
      <w:r>
        <w:rPr>
          <w:b/>
          <w:bCs/>
        </w:rPr>
        <w:t xml:space="preserve"> </w:t>
      </w:r>
      <w:r>
        <w:t>je:</w:t>
      </w:r>
    </w:p>
    <w:p w14:paraId="3C5ADD41" w14:textId="7C6D833A" w:rsidR="00DD5211" w:rsidRDefault="00DD5211" w:rsidP="00DD5211">
      <w:pPr>
        <w:pStyle w:val="Text1-1"/>
        <w:numPr>
          <w:ilvl w:val="0"/>
          <w:numId w:val="0"/>
        </w:numPr>
        <w:ind w:left="737"/>
      </w:pPr>
      <w:r w:rsidRPr="00603C11">
        <w:rPr>
          <w:b/>
          <w:bCs/>
        </w:rPr>
        <w:t xml:space="preserve">a) Zpracování Oznámení záměru </w:t>
      </w:r>
      <w:r>
        <w:t xml:space="preserve">dle § 6 (dále jen „oznámení“), a pokud tak vyplyne ze Závěru zjišťovacího řízení, pak také Dokumentace (dále jen „Dokumentace EIA“) dle § 8 zákona č. 100/2001 Sb., o posuzování vlivů na životní prostředí, v platném znění. Závěr z procesu EIA bude zapracován do DUSL. Rozsah tohoto plnění (položka č. </w:t>
      </w:r>
      <w:r w:rsidR="005E776F">
        <w:t xml:space="preserve">27 </w:t>
      </w:r>
      <w:r>
        <w:t>přílohy č. 4 SOD) si Objednatel vyhrazuje jako změnu závazku ze smlouvy v souladu s ustanovením § 100 odst. 1 ZZVZ. Zpracování dokumentace EIA bude Zhotovitel realizovat pouze na základě pokynu Objednatele.</w:t>
      </w:r>
    </w:p>
    <w:p w14:paraId="04E6C99A" w14:textId="77777777" w:rsidR="00DD5211" w:rsidRDefault="00DD5211" w:rsidP="00DD5211">
      <w:pPr>
        <w:pStyle w:val="Text1-1"/>
        <w:numPr>
          <w:ilvl w:val="0"/>
          <w:numId w:val="0"/>
        </w:numPr>
        <w:ind w:left="737"/>
      </w:pPr>
      <w:r w:rsidRPr="00603C11">
        <w:rPr>
          <w:b/>
          <w:bCs/>
        </w:rPr>
        <w:t>b) Zhotovení Projektové dokumentace pro společné povolení podle liniového zákona</w:t>
      </w:r>
      <w:r>
        <w:t>, která specifikuje předmět Díla v takovém rozsahu, aby ji bylo možno projednat v řízení o povolení záměru, získat pravomocné povolení záměru (povolení stavby nebo zařízení) dle zákona č. 283/2021 Sb., stavební zákon, účinného od 1. 1. 2024 (dále jen „NSZ“), včetně posouzení shody nebo vhodnosti pro použití prvku interoperability či ES prohlášení o ověření subsystému oznámeným subjektem a činností koordinátora BOZP při práci na staveništi ve fázi přípravy včetně zpracování plánu BOZP na staveništi a manuálu údržby.</w:t>
      </w:r>
    </w:p>
    <w:p w14:paraId="24D0DB42" w14:textId="77777777" w:rsidR="00DD5211" w:rsidRDefault="00DD5211" w:rsidP="00DD5211">
      <w:pPr>
        <w:pStyle w:val="Text1-1"/>
        <w:numPr>
          <w:ilvl w:val="0"/>
          <w:numId w:val="0"/>
        </w:numPr>
        <w:ind w:left="737"/>
      </w:pPr>
      <w:r w:rsidRPr="00603C11">
        <w:rPr>
          <w:b/>
          <w:bCs/>
        </w:rPr>
        <w:t>c) Zpracování a podání žádosti o vydání povolení záměru</w:t>
      </w:r>
      <w:r>
        <w:t xml:space="preserve"> dle NSZ, včetně všech vyžadovaných podkladů, jejímž výsledkem bude vydání povolení záměru (povolení stavby nebo zařízení). Zhotovitel bude spolupracovat při vydání příslušných rozhodnutí do nabytí jejich právní moci.</w:t>
      </w:r>
    </w:p>
    <w:p w14:paraId="7B78434C" w14:textId="77777777" w:rsidR="00DD5211" w:rsidRDefault="00DD5211" w:rsidP="00DD5211">
      <w:pPr>
        <w:pStyle w:val="Text1-1"/>
        <w:numPr>
          <w:ilvl w:val="0"/>
          <w:numId w:val="0"/>
        </w:numPr>
        <w:ind w:left="737"/>
      </w:pPr>
      <w:r w:rsidRPr="00603C11">
        <w:rPr>
          <w:b/>
          <w:bCs/>
        </w:rPr>
        <w:t>d) Zhotovení Projektové dokumentace pro provádění stavby v režimu BIM</w:t>
      </w:r>
      <w:r>
        <w:t>, která rozpracuje a vymezí požadavky na stavbu do podrobností, které specifikují předmět Díla v takovém rozsahu, aby byla podkladem pro výběrové řízení na zhotovení stavby.</w:t>
      </w:r>
    </w:p>
    <w:p w14:paraId="4FBAB005" w14:textId="77777777" w:rsidR="00DD5211" w:rsidRDefault="00DD5211" w:rsidP="00DD5211">
      <w:pPr>
        <w:pStyle w:val="Text1-1"/>
        <w:numPr>
          <w:ilvl w:val="0"/>
          <w:numId w:val="0"/>
        </w:numPr>
        <w:ind w:left="737"/>
      </w:pPr>
      <w:r w:rsidRPr="00B238BD">
        <w:rPr>
          <w:b/>
          <w:bCs/>
        </w:rPr>
        <w:t>e) Zpracování Díla v režimu BIM a vytvoření Informačního modelu BIM</w:t>
      </w:r>
      <w:r>
        <w:t xml:space="preserve"> dle SOD Přílohy č. 11 BIM protokol, včetně všech jeho příloh. Informační model je součást Díla a bude zpracováván, projednávám a odevzdáván průběžně a společně s ostatními části Díla dle Harmonogramu plnění dle přílohy č. 5 SOD.</w:t>
      </w:r>
    </w:p>
    <w:p w14:paraId="47FFA1EF" w14:textId="77777777" w:rsidR="00DD5211" w:rsidRPr="00603C11" w:rsidRDefault="00DD5211" w:rsidP="00DD5211">
      <w:pPr>
        <w:pStyle w:val="Text1-1"/>
        <w:numPr>
          <w:ilvl w:val="0"/>
          <w:numId w:val="0"/>
        </w:numPr>
        <w:ind w:left="737"/>
      </w:pPr>
      <w:r w:rsidRPr="00B238BD">
        <w:rPr>
          <w:b/>
          <w:bCs/>
        </w:rPr>
        <w:t>f) Výkon Dozoru projektanta</w:t>
      </w:r>
      <w:r>
        <w:t xml:space="preserve"> při zhotovení PDPS a při provádění stavby.</w:t>
      </w:r>
    </w:p>
    <w:p w14:paraId="106BBE4F" w14:textId="0E1A8692" w:rsidR="004B05A9" w:rsidRPr="00085AFA" w:rsidRDefault="004B05A9" w:rsidP="004B05A9">
      <w:pPr>
        <w:keepNext/>
        <w:spacing w:before="200" w:after="120" w:line="264" w:lineRule="auto"/>
        <w:rPr>
          <w:b/>
        </w:rPr>
      </w:pPr>
      <w:r w:rsidRPr="00085AFA">
        <w:rPr>
          <w:b/>
        </w:rPr>
        <w:t xml:space="preserve"> </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0482400B" w14:textId="3F3819F9" w:rsidR="00124751" w:rsidRDefault="00124751" w:rsidP="008776AD">
      <w:pPr>
        <w:pStyle w:val="Nadpisbezsl1-2"/>
        <w:outlineLvl w:val="1"/>
      </w:pPr>
      <w:r>
        <w:t>Obchodní podmínky</w:t>
      </w:r>
    </w:p>
    <w:p w14:paraId="13DFA1B8" w14:textId="2B153176" w:rsidR="00124751" w:rsidRDefault="00124751" w:rsidP="00124751">
      <w:pPr>
        <w:pStyle w:val="Nadpisbezsl1-2"/>
      </w:pPr>
      <w:r>
        <w:t>"</w:t>
      </w:r>
      <w:r w:rsidR="00DD5211" w:rsidRPr="00DD5211">
        <w:t>OP/DOKUMENTACE/04/24</w:t>
      </w:r>
      <w:r>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77777777" w:rsidR="00124751" w:rsidRDefault="00124751" w:rsidP="00124751">
      <w:pPr>
        <w:pStyle w:val="Nadpisbezsl1-2"/>
      </w:pPr>
      <w:r>
        <w:t>a)</w:t>
      </w:r>
      <w:r>
        <w:tab/>
        <w:t xml:space="preserve">Technické kvalitativní podmínky staveb státních drah (TKP) </w:t>
      </w:r>
    </w:p>
    <w:p w14:paraId="7F79CCF6" w14:textId="77777777" w:rsidR="00124751" w:rsidRDefault="00124751" w:rsidP="00124751">
      <w:pPr>
        <w:pStyle w:val="Textbezslovn"/>
      </w:pPr>
      <w:r>
        <w:t>Technické kvalitativní podmínky staveb státních drah (</w:t>
      </w:r>
      <w:r w:rsidR="004500D2">
        <w:t>dále jen „</w:t>
      </w:r>
      <w:r w:rsidRPr="005F4C6E">
        <w:rPr>
          <w:b/>
        </w:rPr>
        <w:t>TKP</w:t>
      </w:r>
      <w:r w:rsidR="004500D2">
        <w:t>“</w:t>
      </w:r>
      <w:r>
        <w:t>) nejsou pevně připojeny ke Smlouvě, ale jsou přístupné na http://typdok.tudc.cz ;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712F817B" w:rsidR="00124751" w:rsidRDefault="00124751" w:rsidP="008A4D1B">
      <w:pPr>
        <w:pStyle w:val="Textbezslovn"/>
      </w:pPr>
      <w:r>
        <w:t>"</w:t>
      </w:r>
      <w:r w:rsidR="00DD5211" w:rsidRPr="00DD5211">
        <w:t>VTP/DOKUMENTACE/06/23</w:t>
      </w:r>
      <w:r>
        <w:t xml:space="preserve">" </w:t>
      </w:r>
    </w:p>
    <w:p w14:paraId="3B414192" w14:textId="77777777" w:rsidR="00124751" w:rsidRDefault="00124751" w:rsidP="00124751">
      <w:pPr>
        <w:pStyle w:val="Textbezslovn"/>
      </w:pPr>
    </w:p>
    <w:p w14:paraId="517D5EEC" w14:textId="77777777" w:rsidR="00124751" w:rsidRDefault="00124751" w:rsidP="00124751">
      <w:pPr>
        <w:pStyle w:val="Nadpisbezsl1-2"/>
      </w:pPr>
      <w:r>
        <w:t>c)</w:t>
      </w:r>
      <w:r>
        <w:tab/>
        <w:t xml:space="preserve">Zvláštní technické podmínky </w:t>
      </w:r>
    </w:p>
    <w:p w14:paraId="51AF5841" w14:textId="3DBB4430" w:rsidR="00124751" w:rsidRDefault="00DD5211" w:rsidP="008A4D1B">
      <w:pPr>
        <w:pStyle w:val="Textbezslovn"/>
        <w:jc w:val="left"/>
      </w:pPr>
      <w:r>
        <w:t>ze dne 22. 7. 2024</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590F8C8B" w:rsidR="008A4D1B" w:rsidRPr="008776AD" w:rsidRDefault="008A4D1B" w:rsidP="00020257">
      <w:pPr>
        <w:pStyle w:val="Textbezodsazen"/>
        <w:spacing w:after="80"/>
      </w:pPr>
      <w:r>
        <w:t>Cena za zpracování</w:t>
      </w:r>
      <w:r w:rsidR="000C1CDF">
        <w:t xml:space="preserve"> </w:t>
      </w:r>
      <w:r w:rsidR="004500D2" w:rsidRPr="008776AD">
        <w:t xml:space="preserve">DUSL </w:t>
      </w:r>
      <w:r w:rsidRPr="008776AD">
        <w:t>a PDPS (podle členění na základní a dodatečné služby) a</w:t>
      </w:r>
      <w:r w:rsidR="004500D2" w:rsidRPr="008776AD">
        <w:t> </w:t>
      </w:r>
      <w:r w:rsidR="00301B36" w:rsidRPr="008776AD">
        <w:t>D</w:t>
      </w:r>
      <w:r w:rsidRPr="008776AD">
        <w:t>ozoru</w:t>
      </w:r>
      <w:r w:rsidR="00301B36" w:rsidRPr="008776AD">
        <w:t xml:space="preserve"> projektanta</w:t>
      </w:r>
      <w:r w:rsidRPr="008776AD">
        <w:t>:</w:t>
      </w:r>
    </w:p>
    <w:p w14:paraId="3CAEC512" w14:textId="715EE50C" w:rsidR="008A4D1B" w:rsidRDefault="00760192" w:rsidP="0047019B">
      <w:pPr>
        <w:pStyle w:val="Nadpisbezsl1-2"/>
        <w:outlineLvl w:val="2"/>
      </w:pPr>
      <w:r w:rsidRPr="008776AD">
        <w:t>1.</w:t>
      </w:r>
      <w:r w:rsidRPr="008776AD">
        <w:tab/>
      </w:r>
      <w:r w:rsidR="008A4D1B" w:rsidRPr="008776AD">
        <w:t xml:space="preserve">Základní služby na zpracování </w:t>
      </w:r>
      <w:r w:rsidR="004500D2" w:rsidRPr="008776AD">
        <w:t>DUSL</w:t>
      </w:r>
      <w:r w:rsidR="004500D2">
        <w:t xml:space="preserve">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23178B2E"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8776AD"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2DCCFF11" w:rsidR="008776AD" w:rsidRPr="00BD6F42" w:rsidRDefault="008776AD" w:rsidP="008776AD">
            <w:pPr>
              <w:pStyle w:val="Tabulka"/>
            </w:pPr>
            <w:r w:rsidRPr="00BD6F42">
              <w:t>1</w:t>
            </w:r>
          </w:p>
        </w:tc>
        <w:tc>
          <w:tcPr>
            <w:tcW w:w="3544" w:type="dxa"/>
          </w:tcPr>
          <w:p w14:paraId="37299A3D" w14:textId="44EA33B1"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Zpracování DUSL dle vyhlášky č. 583/2020 Sb. v platném znění a dle VTP a ZTP Sb. v platném znění, vyjma části dokumentace uvedené níže v bodech 3, 4 a 5</w:t>
            </w:r>
          </w:p>
        </w:tc>
        <w:tc>
          <w:tcPr>
            <w:tcW w:w="974" w:type="dxa"/>
          </w:tcPr>
          <w:p w14:paraId="520ED7F2" w14:textId="5E7460EA"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hod</w:t>
            </w:r>
          </w:p>
        </w:tc>
        <w:tc>
          <w:tcPr>
            <w:tcW w:w="1082" w:type="dxa"/>
          </w:tcPr>
          <w:p w14:paraId="1E7F4B30"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47435F9"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519B5E70" w:rsidR="008776AD" w:rsidRPr="00BD6F42" w:rsidRDefault="008776AD" w:rsidP="008776AD">
            <w:pPr>
              <w:pStyle w:val="Tabulka"/>
            </w:pPr>
            <w:r w:rsidRPr="00BD6F42">
              <w:t>2</w:t>
            </w:r>
          </w:p>
        </w:tc>
        <w:tc>
          <w:tcPr>
            <w:tcW w:w="3544" w:type="dxa"/>
          </w:tcPr>
          <w:p w14:paraId="2D4386AB" w14:textId="42EC64E1"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 xml:space="preserve">Zpracování PDPS dle vyhlášky č. 146/2008 Sb. v platném znění a v rozpracování dle směrnice SŽ SM011 a dle VTP a ZTP, vyjma části dokumentace uvedené níže v bodech 3, 4 a 5 </w:t>
            </w:r>
          </w:p>
        </w:tc>
        <w:tc>
          <w:tcPr>
            <w:tcW w:w="974" w:type="dxa"/>
          </w:tcPr>
          <w:p w14:paraId="12920918" w14:textId="146674E5"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hod</w:t>
            </w:r>
          </w:p>
        </w:tc>
        <w:tc>
          <w:tcPr>
            <w:tcW w:w="1082" w:type="dxa"/>
          </w:tcPr>
          <w:p w14:paraId="07738F53"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774E2011"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B311FDE"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2A8629AF" w:rsidR="008776AD" w:rsidRPr="00BD6F42" w:rsidRDefault="008776AD" w:rsidP="008776AD">
            <w:pPr>
              <w:pStyle w:val="Tabulka"/>
            </w:pPr>
            <w:r w:rsidRPr="00BD6F42">
              <w:t>3</w:t>
            </w:r>
          </w:p>
        </w:tc>
        <w:tc>
          <w:tcPr>
            <w:tcW w:w="3544" w:type="dxa"/>
          </w:tcPr>
          <w:p w14:paraId="71F98FC8" w14:textId="4AD5D68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Stanovení nákladů stavby v rozsahu položkových rozpočtů jednotlivých SO a PS a souhrnného rozpočtu stavby (v rozsahu požadavků Směrnice SŽDC č. 20 v platném znění), směrnice SŽ SM011 (příloha příslušného stupně dokumentace Dokladová část - Náklady stavby) a dle požadavků VTP a ZTP</w:t>
            </w:r>
          </w:p>
        </w:tc>
        <w:tc>
          <w:tcPr>
            <w:tcW w:w="974" w:type="dxa"/>
          </w:tcPr>
          <w:p w14:paraId="0E0DD216" w14:textId="27AC9531"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hod</w:t>
            </w:r>
          </w:p>
        </w:tc>
        <w:tc>
          <w:tcPr>
            <w:tcW w:w="1082" w:type="dxa"/>
          </w:tcPr>
          <w:p w14:paraId="43415528"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C6CBE17"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2AE47F08" w:rsidR="008776AD" w:rsidRPr="00BD6F42" w:rsidRDefault="008776AD" w:rsidP="008776AD">
            <w:pPr>
              <w:pStyle w:val="Tabulka"/>
            </w:pPr>
            <w:r w:rsidRPr="00BD6F42">
              <w:t>4</w:t>
            </w:r>
          </w:p>
        </w:tc>
        <w:tc>
          <w:tcPr>
            <w:tcW w:w="3544" w:type="dxa"/>
          </w:tcPr>
          <w:p w14:paraId="18A1DE82" w14:textId="2000C011"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Dokladová část pro správní řízení a Doklady</w:t>
            </w:r>
            <w:r w:rsidRPr="00977E06">
              <w:rPr>
                <w:strike/>
              </w:rPr>
              <w:t xml:space="preserve"> </w:t>
            </w:r>
            <w:r w:rsidRPr="00977E06">
              <w:t>objednatele, dle směrnice SŽ SM011 (příloha příslušného stupně dokumentace Dokladová část) a dle požadavků VTP a ZTP, včetně související inženýrské činnosti</w:t>
            </w:r>
          </w:p>
        </w:tc>
        <w:tc>
          <w:tcPr>
            <w:tcW w:w="974" w:type="dxa"/>
          </w:tcPr>
          <w:p w14:paraId="14E1CD11" w14:textId="26290440"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hod</w:t>
            </w:r>
          </w:p>
        </w:tc>
        <w:tc>
          <w:tcPr>
            <w:tcW w:w="1082" w:type="dxa"/>
          </w:tcPr>
          <w:p w14:paraId="3584B342"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EDDB9A7"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7CB3283D" w:rsidR="008776AD" w:rsidRPr="00301B36" w:rsidRDefault="008776AD" w:rsidP="008776AD">
            <w:pPr>
              <w:pStyle w:val="Tabulka"/>
              <w:rPr>
                <w:highlight w:val="green"/>
              </w:rPr>
            </w:pPr>
            <w:r w:rsidRPr="00977E06">
              <w:t>5</w:t>
            </w:r>
          </w:p>
        </w:tc>
        <w:tc>
          <w:tcPr>
            <w:tcW w:w="3544" w:type="dxa"/>
          </w:tcPr>
          <w:p w14:paraId="20BDB596" w14:textId="3DF89CD4"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NEOBSAZENO</w:t>
            </w:r>
          </w:p>
        </w:tc>
        <w:tc>
          <w:tcPr>
            <w:tcW w:w="974" w:type="dxa"/>
          </w:tcPr>
          <w:p w14:paraId="28EBF976" w14:textId="3229E8A0"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77E06">
              <w:t>hod</w:t>
            </w:r>
          </w:p>
        </w:tc>
        <w:tc>
          <w:tcPr>
            <w:tcW w:w="1082" w:type="dxa"/>
          </w:tcPr>
          <w:p w14:paraId="7FCDDFA8"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80A2E4A"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171C5AD7" w:rsidR="008776AD" w:rsidRPr="00BD6F42" w:rsidRDefault="00AD14FB" w:rsidP="008776AD">
            <w:pPr>
              <w:pStyle w:val="Tabulka"/>
            </w:pPr>
            <w:r>
              <w:t>6</w:t>
            </w:r>
          </w:p>
        </w:tc>
        <w:tc>
          <w:tcPr>
            <w:tcW w:w="3544" w:type="dxa"/>
          </w:tcPr>
          <w:p w14:paraId="071D3A25" w14:textId="03B21C1F"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Definitivní odevzdání DUSL, dle SOD v listinné formě (v rozsahu a počtu dle požadavku VTP a ZTP)</w:t>
            </w:r>
          </w:p>
        </w:tc>
        <w:tc>
          <w:tcPr>
            <w:tcW w:w="974" w:type="dxa"/>
          </w:tcPr>
          <w:p w14:paraId="074C5DF5" w14:textId="4F9C5AB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kpl</w:t>
            </w:r>
          </w:p>
        </w:tc>
        <w:tc>
          <w:tcPr>
            <w:tcW w:w="1082" w:type="dxa"/>
          </w:tcPr>
          <w:p w14:paraId="17BD428B" w14:textId="0B8F39BB"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1</w:t>
            </w:r>
          </w:p>
        </w:tc>
        <w:tc>
          <w:tcPr>
            <w:tcW w:w="1204" w:type="dxa"/>
          </w:tcPr>
          <w:p w14:paraId="52AE8D5C"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71EB7A"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3477B6F7" w:rsidR="008776AD" w:rsidRPr="00BD6F42" w:rsidRDefault="00AD14FB" w:rsidP="008776AD">
            <w:pPr>
              <w:pStyle w:val="Tabulka"/>
            </w:pPr>
            <w:r>
              <w:t>7</w:t>
            </w:r>
          </w:p>
        </w:tc>
        <w:tc>
          <w:tcPr>
            <w:tcW w:w="3544" w:type="dxa"/>
          </w:tcPr>
          <w:p w14:paraId="5A377A12" w14:textId="0BE8134E"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Definitivní odevzdání PDPS, dle SOD v listinné formě (v rozsahu a počtu dle požadavku VTP a ZTP)</w:t>
            </w:r>
          </w:p>
        </w:tc>
        <w:tc>
          <w:tcPr>
            <w:tcW w:w="974" w:type="dxa"/>
          </w:tcPr>
          <w:p w14:paraId="1D52DE4E" w14:textId="6D6825B3"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kpl</w:t>
            </w:r>
          </w:p>
        </w:tc>
        <w:tc>
          <w:tcPr>
            <w:tcW w:w="1082" w:type="dxa"/>
          </w:tcPr>
          <w:p w14:paraId="0F27210B" w14:textId="43468799"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1</w:t>
            </w:r>
          </w:p>
        </w:tc>
        <w:tc>
          <w:tcPr>
            <w:tcW w:w="1204" w:type="dxa"/>
          </w:tcPr>
          <w:p w14:paraId="6B2B5A24"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5CC87B36" w:rsidR="008776AD" w:rsidRPr="00BD6F42" w:rsidRDefault="00AD14FB" w:rsidP="008776AD">
            <w:pPr>
              <w:pStyle w:val="Tabulka"/>
            </w:pPr>
            <w:r>
              <w:t>8</w:t>
            </w:r>
          </w:p>
        </w:tc>
        <w:tc>
          <w:tcPr>
            <w:tcW w:w="3544" w:type="dxa"/>
          </w:tcPr>
          <w:p w14:paraId="25331967" w14:textId="174A91AF"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Definitivní odevzdání DUSL, dle SOD v elektronické formě (v rozsahu a počtu dle požadavku VTP a ZTP)</w:t>
            </w:r>
          </w:p>
        </w:tc>
        <w:tc>
          <w:tcPr>
            <w:tcW w:w="974" w:type="dxa"/>
          </w:tcPr>
          <w:p w14:paraId="34624768" w14:textId="489A2C9F"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kpl</w:t>
            </w:r>
          </w:p>
        </w:tc>
        <w:tc>
          <w:tcPr>
            <w:tcW w:w="1082" w:type="dxa"/>
          </w:tcPr>
          <w:p w14:paraId="395A2318" w14:textId="1259975A"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1</w:t>
            </w:r>
          </w:p>
        </w:tc>
        <w:tc>
          <w:tcPr>
            <w:tcW w:w="1204" w:type="dxa"/>
          </w:tcPr>
          <w:p w14:paraId="5201200B"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037150C"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2A733D6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1C7A7DF" w14:textId="4C729DDD" w:rsidR="008776AD" w:rsidRPr="00BD6F42" w:rsidRDefault="00AD14FB" w:rsidP="008776AD">
            <w:pPr>
              <w:pStyle w:val="Tabulka"/>
            </w:pPr>
            <w:r>
              <w:t>9</w:t>
            </w:r>
          </w:p>
        </w:tc>
        <w:tc>
          <w:tcPr>
            <w:tcW w:w="3544" w:type="dxa"/>
          </w:tcPr>
          <w:p w14:paraId="037FDCF9" w14:textId="0C6F89D3"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Definitivní odevzdání PDPS, v režimu BIM dle SOD v elektronické formě (v rozsahu a počtu dle požadavku VTP, ZTP a BIM)</w:t>
            </w:r>
          </w:p>
        </w:tc>
        <w:tc>
          <w:tcPr>
            <w:tcW w:w="974" w:type="dxa"/>
          </w:tcPr>
          <w:p w14:paraId="5B4CF075" w14:textId="2E071568"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kpl</w:t>
            </w:r>
          </w:p>
        </w:tc>
        <w:tc>
          <w:tcPr>
            <w:tcW w:w="1082" w:type="dxa"/>
          </w:tcPr>
          <w:p w14:paraId="31B19498" w14:textId="60CD01A2"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5258">
              <w:t>1</w:t>
            </w:r>
          </w:p>
        </w:tc>
        <w:tc>
          <w:tcPr>
            <w:tcW w:w="1204" w:type="dxa"/>
          </w:tcPr>
          <w:p w14:paraId="049E47C4"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733D4B0"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3BD54EE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EE8B5C2" w14:textId="6F90A828" w:rsidR="008776AD" w:rsidRPr="00BD6F42" w:rsidRDefault="00AD14FB" w:rsidP="008776AD">
            <w:pPr>
              <w:pStyle w:val="Tabulka"/>
            </w:pPr>
            <w:r>
              <w:t>10</w:t>
            </w:r>
          </w:p>
        </w:tc>
        <w:tc>
          <w:tcPr>
            <w:tcW w:w="3544" w:type="dxa"/>
          </w:tcPr>
          <w:p w14:paraId="5091AD51" w14:textId="16BA4295"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Společné datové prostředí (CDE) pro zřízení a provozování CDE v rozsahu stanoveném BIM Protokolem včetně Licence pro Projektový tým</w:t>
            </w:r>
          </w:p>
        </w:tc>
        <w:tc>
          <w:tcPr>
            <w:tcW w:w="974" w:type="dxa"/>
          </w:tcPr>
          <w:p w14:paraId="7FB2CE18" w14:textId="02991E28"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kpl</w:t>
            </w:r>
          </w:p>
        </w:tc>
        <w:tc>
          <w:tcPr>
            <w:tcW w:w="1082" w:type="dxa"/>
          </w:tcPr>
          <w:p w14:paraId="09996E7A" w14:textId="472697B5"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1</w:t>
            </w:r>
          </w:p>
        </w:tc>
        <w:tc>
          <w:tcPr>
            <w:tcW w:w="1204" w:type="dxa"/>
          </w:tcPr>
          <w:p w14:paraId="5E2FE641"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EA144B2"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5BFEC8F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B35E96A" w14:textId="5849D6BC" w:rsidR="008776AD" w:rsidRPr="00BD6F42" w:rsidRDefault="00AD14FB" w:rsidP="008776AD">
            <w:pPr>
              <w:pStyle w:val="Tabulka"/>
            </w:pPr>
            <w:r>
              <w:lastRenderedPageBreak/>
              <w:t>11</w:t>
            </w:r>
          </w:p>
        </w:tc>
        <w:tc>
          <w:tcPr>
            <w:tcW w:w="3544" w:type="dxa"/>
          </w:tcPr>
          <w:p w14:paraId="4E483F54" w14:textId="6BBFCFE2"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Licence k CDE pro účely Objednatele dle BIM Protokolu a přílohy EIR cíl 1.1 a zajištění školení dle cíle 1.6 uvedeném v EIR</w:t>
            </w:r>
          </w:p>
        </w:tc>
        <w:tc>
          <w:tcPr>
            <w:tcW w:w="974" w:type="dxa"/>
          </w:tcPr>
          <w:p w14:paraId="44B25FB8" w14:textId="3896FB20"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ks</w:t>
            </w:r>
          </w:p>
        </w:tc>
        <w:tc>
          <w:tcPr>
            <w:tcW w:w="1082" w:type="dxa"/>
          </w:tcPr>
          <w:p w14:paraId="0A0EE665" w14:textId="132CD55E"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10</w:t>
            </w:r>
          </w:p>
        </w:tc>
        <w:tc>
          <w:tcPr>
            <w:tcW w:w="1204" w:type="dxa"/>
          </w:tcPr>
          <w:p w14:paraId="78A96E48"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6F8A5D6"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1010CDE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334740B" w14:textId="5750CBB4" w:rsidR="008776AD" w:rsidRPr="00BD6F42" w:rsidRDefault="00AD14FB" w:rsidP="008776AD">
            <w:pPr>
              <w:pStyle w:val="Tabulka"/>
            </w:pPr>
            <w:r>
              <w:t>12</w:t>
            </w:r>
          </w:p>
        </w:tc>
        <w:tc>
          <w:tcPr>
            <w:tcW w:w="3544" w:type="dxa"/>
          </w:tcPr>
          <w:p w14:paraId="2E548B2F" w14:textId="7FF92FFE"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Licence k CDE pro účely workflow připomínkového řízení Objednatele dle BIM Protokolu a přílohy EIR cíl 1.3 a zajištění školení dle cíle 1.7 uvedeném v EIR</w:t>
            </w:r>
          </w:p>
        </w:tc>
        <w:tc>
          <w:tcPr>
            <w:tcW w:w="974" w:type="dxa"/>
          </w:tcPr>
          <w:p w14:paraId="7C6C64F5" w14:textId="15B31C5C"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ks</w:t>
            </w:r>
          </w:p>
        </w:tc>
        <w:tc>
          <w:tcPr>
            <w:tcW w:w="1082" w:type="dxa"/>
          </w:tcPr>
          <w:p w14:paraId="656A17DE" w14:textId="1353BD48"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90</w:t>
            </w:r>
          </w:p>
        </w:tc>
        <w:tc>
          <w:tcPr>
            <w:tcW w:w="1204" w:type="dxa"/>
          </w:tcPr>
          <w:p w14:paraId="32228C12"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2646202"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776AD" w:rsidRPr="00BD6F42" w14:paraId="1FEC91D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407B2DB" w14:textId="190A0401" w:rsidR="008776AD" w:rsidRPr="00BD6F42" w:rsidRDefault="00AD14FB" w:rsidP="008776AD">
            <w:pPr>
              <w:pStyle w:val="Tabulka"/>
            </w:pPr>
            <w:r>
              <w:t>13</w:t>
            </w:r>
          </w:p>
        </w:tc>
        <w:tc>
          <w:tcPr>
            <w:tcW w:w="3544" w:type="dxa"/>
          </w:tcPr>
          <w:p w14:paraId="466561E9" w14:textId="72A079B8"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Vypracování Závěrečné hodnotící zprávy v rozsahu (dle BIM Protokolu včetně jeho příloh)</w:t>
            </w:r>
          </w:p>
        </w:tc>
        <w:tc>
          <w:tcPr>
            <w:tcW w:w="974" w:type="dxa"/>
          </w:tcPr>
          <w:p w14:paraId="3A6A0621" w14:textId="116A6F3F"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6E44">
              <w:rPr>
                <w:lang w:eastAsia="en-US"/>
              </w:rPr>
              <w:t>hod</w:t>
            </w:r>
          </w:p>
        </w:tc>
        <w:tc>
          <w:tcPr>
            <w:tcW w:w="1082" w:type="dxa"/>
          </w:tcPr>
          <w:p w14:paraId="1079FBB4"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2B9E875"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1178F99" w14:textId="77777777" w:rsidR="008776AD" w:rsidRPr="00DF2759" w:rsidRDefault="008776AD" w:rsidP="008776A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BD6F42" w:rsidRDefault="00BD6F42" w:rsidP="0008410C">
            <w:pPr>
              <w:pStyle w:val="Tabulka"/>
              <w:rPr>
                <w:b/>
              </w:rPr>
            </w:pPr>
            <w:r w:rsidRPr="00BD6F42">
              <w:rPr>
                <w:b/>
              </w:rPr>
              <w:t>Celkem za základní služby:</w:t>
            </w:r>
          </w:p>
        </w:tc>
        <w:tc>
          <w:tcPr>
            <w:tcW w:w="1361" w:type="dxa"/>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26EB816D" w:rsidR="008A4D1B" w:rsidRDefault="00760192" w:rsidP="0047019B">
      <w:pPr>
        <w:pStyle w:val="Nadpisbezsl1-2"/>
        <w:outlineLvl w:val="2"/>
      </w:pPr>
      <w:r>
        <w:t>2.</w:t>
      </w:r>
      <w:r>
        <w:tab/>
      </w:r>
      <w:r w:rsidR="008A4D1B">
        <w:t xml:space="preserve">Dodatečné služby na zpracování </w:t>
      </w:r>
      <w:r w:rsidR="00A339F8">
        <w:t>DUSL</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3538CE24"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8776AD" w:rsidRPr="00841876" w14:paraId="31BCCAE6" w14:textId="77777777" w:rsidTr="00301B36">
        <w:tc>
          <w:tcPr>
            <w:tcW w:w="930" w:type="dxa"/>
          </w:tcPr>
          <w:p w14:paraId="78A8D143" w14:textId="220A111C" w:rsidR="008776AD" w:rsidRPr="00841876" w:rsidRDefault="00AD14FB" w:rsidP="008776AD">
            <w:pPr>
              <w:pStyle w:val="Tabulka"/>
              <w:rPr>
                <w:highlight w:val="green"/>
              </w:rPr>
            </w:pPr>
            <w:r>
              <w:t>14</w:t>
            </w:r>
          </w:p>
        </w:tc>
        <w:tc>
          <w:tcPr>
            <w:tcW w:w="3265" w:type="dxa"/>
          </w:tcPr>
          <w:p w14:paraId="7F70F717" w14:textId="38CD35E9" w:rsidR="008776AD" w:rsidRPr="00841876" w:rsidRDefault="008776AD" w:rsidP="008776AD">
            <w:pPr>
              <w:pStyle w:val="Tabulka"/>
              <w:rPr>
                <w:rFonts w:eastAsia="Times New Roman" w:cs="Times New Roman"/>
                <w:highlight w:val="green"/>
              </w:rPr>
            </w:pPr>
            <w:r w:rsidRPr="00335258">
              <w:rPr>
                <w:rFonts w:eastAsia="Verdana" w:cs="Times New Roman"/>
              </w:rPr>
              <w:t>Zajištění mapových podkladů</w:t>
            </w:r>
          </w:p>
        </w:tc>
        <w:tc>
          <w:tcPr>
            <w:tcW w:w="1039" w:type="dxa"/>
          </w:tcPr>
          <w:p w14:paraId="2BC42205" w14:textId="37BCED1D" w:rsidR="008776AD" w:rsidRPr="00ED0187" w:rsidRDefault="008776AD" w:rsidP="008776AD">
            <w:pPr>
              <w:pStyle w:val="Tabulka"/>
              <w:rPr>
                <w:highlight w:val="green"/>
              </w:rPr>
            </w:pPr>
            <w:r w:rsidRPr="00335258">
              <w:t>kpl</w:t>
            </w:r>
          </w:p>
        </w:tc>
        <w:tc>
          <w:tcPr>
            <w:tcW w:w="1039" w:type="dxa"/>
          </w:tcPr>
          <w:p w14:paraId="1E59EC9D" w14:textId="77777777" w:rsidR="008776AD" w:rsidRPr="00841876" w:rsidRDefault="008776AD" w:rsidP="008776AD">
            <w:pPr>
              <w:pStyle w:val="Tabulka"/>
            </w:pPr>
          </w:p>
        </w:tc>
        <w:tc>
          <w:tcPr>
            <w:tcW w:w="1177" w:type="dxa"/>
          </w:tcPr>
          <w:p w14:paraId="7AD711DB" w14:textId="77777777" w:rsidR="008776AD" w:rsidRPr="00841876" w:rsidRDefault="008776AD" w:rsidP="008776AD">
            <w:pPr>
              <w:pStyle w:val="Tabulka"/>
            </w:pPr>
          </w:p>
        </w:tc>
        <w:tc>
          <w:tcPr>
            <w:tcW w:w="1282" w:type="dxa"/>
            <w:gridSpan w:val="2"/>
          </w:tcPr>
          <w:p w14:paraId="27D5020F" w14:textId="77777777" w:rsidR="008776AD" w:rsidRPr="00841876" w:rsidRDefault="008776AD" w:rsidP="008776AD">
            <w:pPr>
              <w:pStyle w:val="Tabulka"/>
            </w:pPr>
          </w:p>
        </w:tc>
      </w:tr>
      <w:tr w:rsidR="008776AD" w:rsidRPr="00841876" w14:paraId="5D7D7D4D" w14:textId="77777777" w:rsidTr="00301B36">
        <w:tc>
          <w:tcPr>
            <w:tcW w:w="930" w:type="dxa"/>
          </w:tcPr>
          <w:p w14:paraId="32C09E0A" w14:textId="4AC7C30E" w:rsidR="008776AD" w:rsidRPr="00841876" w:rsidRDefault="00AD14FB" w:rsidP="008776AD">
            <w:pPr>
              <w:pStyle w:val="Tabulka"/>
              <w:rPr>
                <w:highlight w:val="green"/>
              </w:rPr>
            </w:pPr>
            <w:r>
              <w:t>15</w:t>
            </w:r>
          </w:p>
        </w:tc>
        <w:tc>
          <w:tcPr>
            <w:tcW w:w="3265" w:type="dxa"/>
          </w:tcPr>
          <w:p w14:paraId="227BC039" w14:textId="26038722" w:rsidR="008776AD" w:rsidRPr="00841876" w:rsidRDefault="008776AD" w:rsidP="008776AD">
            <w:pPr>
              <w:pStyle w:val="Tabulka"/>
              <w:rPr>
                <w:rFonts w:eastAsia="Times New Roman" w:cs="Times New Roman"/>
                <w:highlight w:val="green"/>
              </w:rPr>
            </w:pPr>
            <w:r w:rsidRPr="00335258">
              <w:rPr>
                <w:rFonts w:eastAsia="Verdana" w:cs="Times New Roman"/>
              </w:rPr>
              <w:t>Geodetické práce</w:t>
            </w:r>
          </w:p>
        </w:tc>
        <w:tc>
          <w:tcPr>
            <w:tcW w:w="1039" w:type="dxa"/>
          </w:tcPr>
          <w:p w14:paraId="008A1557" w14:textId="42494846" w:rsidR="008776AD" w:rsidRPr="00ED0187" w:rsidRDefault="008776AD" w:rsidP="008776AD">
            <w:pPr>
              <w:pStyle w:val="Tabulka"/>
              <w:rPr>
                <w:highlight w:val="green"/>
              </w:rPr>
            </w:pPr>
            <w:r w:rsidRPr="00335258">
              <w:t>kpl</w:t>
            </w:r>
          </w:p>
        </w:tc>
        <w:tc>
          <w:tcPr>
            <w:tcW w:w="1039" w:type="dxa"/>
          </w:tcPr>
          <w:p w14:paraId="4C615AC9" w14:textId="77777777" w:rsidR="008776AD" w:rsidRPr="00841876" w:rsidRDefault="008776AD" w:rsidP="008776AD">
            <w:pPr>
              <w:pStyle w:val="Tabulka"/>
            </w:pPr>
          </w:p>
        </w:tc>
        <w:tc>
          <w:tcPr>
            <w:tcW w:w="1177" w:type="dxa"/>
          </w:tcPr>
          <w:p w14:paraId="4DE4A2FE" w14:textId="77777777" w:rsidR="008776AD" w:rsidRPr="00841876" w:rsidRDefault="008776AD" w:rsidP="008776AD">
            <w:pPr>
              <w:pStyle w:val="Tabulka"/>
            </w:pPr>
          </w:p>
        </w:tc>
        <w:tc>
          <w:tcPr>
            <w:tcW w:w="1282" w:type="dxa"/>
            <w:gridSpan w:val="2"/>
          </w:tcPr>
          <w:p w14:paraId="574DC4A3" w14:textId="77777777" w:rsidR="008776AD" w:rsidRPr="00841876" w:rsidRDefault="008776AD" w:rsidP="008776AD">
            <w:pPr>
              <w:pStyle w:val="Tabulka"/>
            </w:pPr>
          </w:p>
        </w:tc>
      </w:tr>
      <w:tr w:rsidR="008776AD" w:rsidRPr="00841876" w14:paraId="4F0ADB3F" w14:textId="77777777" w:rsidTr="00301B36">
        <w:tc>
          <w:tcPr>
            <w:tcW w:w="930" w:type="dxa"/>
          </w:tcPr>
          <w:p w14:paraId="323CD5E1" w14:textId="3A53FA54" w:rsidR="008776AD" w:rsidRPr="00841876" w:rsidRDefault="00AD14FB" w:rsidP="008776AD">
            <w:pPr>
              <w:pStyle w:val="Tabulka"/>
              <w:rPr>
                <w:highlight w:val="green"/>
              </w:rPr>
            </w:pPr>
            <w:r>
              <w:t>16</w:t>
            </w:r>
          </w:p>
        </w:tc>
        <w:tc>
          <w:tcPr>
            <w:tcW w:w="3265" w:type="dxa"/>
          </w:tcPr>
          <w:p w14:paraId="62E5E996" w14:textId="40973EB2" w:rsidR="008776AD" w:rsidRPr="00841876" w:rsidRDefault="008776AD" w:rsidP="008776AD">
            <w:pPr>
              <w:pStyle w:val="Tabulka"/>
              <w:rPr>
                <w:rFonts w:eastAsia="Times New Roman" w:cs="Times New Roman"/>
                <w:highlight w:val="green"/>
              </w:rPr>
            </w:pPr>
            <w:r w:rsidRPr="00335258">
              <w:rPr>
                <w:rFonts w:eastAsia="Verdana" w:cs="Times New Roman"/>
              </w:rPr>
              <w:t>Geotechnický a stavebnětechnický průzkum staveb</w:t>
            </w:r>
          </w:p>
        </w:tc>
        <w:tc>
          <w:tcPr>
            <w:tcW w:w="1039" w:type="dxa"/>
          </w:tcPr>
          <w:p w14:paraId="293EF8F5" w14:textId="76199739" w:rsidR="008776AD" w:rsidRPr="00ED0187" w:rsidRDefault="008776AD" w:rsidP="008776AD">
            <w:pPr>
              <w:pStyle w:val="Tabulka"/>
              <w:rPr>
                <w:highlight w:val="green"/>
              </w:rPr>
            </w:pPr>
            <w:r w:rsidRPr="00335258">
              <w:t>kpl</w:t>
            </w:r>
          </w:p>
        </w:tc>
        <w:tc>
          <w:tcPr>
            <w:tcW w:w="1039" w:type="dxa"/>
          </w:tcPr>
          <w:p w14:paraId="6FE1A432" w14:textId="77777777" w:rsidR="008776AD" w:rsidRPr="00841876" w:rsidRDefault="008776AD" w:rsidP="008776AD">
            <w:pPr>
              <w:pStyle w:val="Tabulka"/>
            </w:pPr>
          </w:p>
        </w:tc>
        <w:tc>
          <w:tcPr>
            <w:tcW w:w="1177" w:type="dxa"/>
          </w:tcPr>
          <w:p w14:paraId="3E650029" w14:textId="77777777" w:rsidR="008776AD" w:rsidRPr="00841876" w:rsidRDefault="008776AD" w:rsidP="008776AD">
            <w:pPr>
              <w:pStyle w:val="Tabulka"/>
            </w:pPr>
          </w:p>
        </w:tc>
        <w:tc>
          <w:tcPr>
            <w:tcW w:w="1282" w:type="dxa"/>
            <w:gridSpan w:val="2"/>
          </w:tcPr>
          <w:p w14:paraId="43C3F13F" w14:textId="77777777" w:rsidR="008776AD" w:rsidRPr="00841876" w:rsidRDefault="008776AD" w:rsidP="008776AD">
            <w:pPr>
              <w:pStyle w:val="Tabulka"/>
            </w:pPr>
          </w:p>
        </w:tc>
      </w:tr>
      <w:tr w:rsidR="008776AD" w:rsidRPr="00841876" w14:paraId="79D3E454" w14:textId="77777777" w:rsidTr="00301B36">
        <w:tc>
          <w:tcPr>
            <w:tcW w:w="930" w:type="dxa"/>
          </w:tcPr>
          <w:p w14:paraId="6E89E629" w14:textId="46439350" w:rsidR="008776AD" w:rsidRPr="00841876" w:rsidRDefault="00AD14FB" w:rsidP="008776AD">
            <w:pPr>
              <w:pStyle w:val="Tabulka"/>
              <w:rPr>
                <w:highlight w:val="green"/>
              </w:rPr>
            </w:pPr>
            <w:r>
              <w:t>17</w:t>
            </w:r>
          </w:p>
        </w:tc>
        <w:tc>
          <w:tcPr>
            <w:tcW w:w="3265" w:type="dxa"/>
          </w:tcPr>
          <w:p w14:paraId="3B4FB0C6" w14:textId="49E9DD4A" w:rsidR="008776AD" w:rsidRPr="00ED0187" w:rsidRDefault="008776AD" w:rsidP="008776AD">
            <w:pPr>
              <w:pStyle w:val="Tabulka"/>
              <w:rPr>
                <w:rFonts w:eastAsia="Times New Roman" w:cs="Times New Roman"/>
                <w:highlight w:val="green"/>
              </w:rPr>
            </w:pPr>
            <w:r w:rsidRPr="00335258">
              <w:rPr>
                <w:rFonts w:eastAsia="Verdana" w:cs="Times New Roman"/>
              </w:rPr>
              <w:t>Geotechnický průzkum pro železniční spodek</w:t>
            </w:r>
          </w:p>
        </w:tc>
        <w:tc>
          <w:tcPr>
            <w:tcW w:w="1039" w:type="dxa"/>
          </w:tcPr>
          <w:p w14:paraId="7B3D7BC2" w14:textId="1672C6AA" w:rsidR="008776AD" w:rsidRPr="00ED0187" w:rsidRDefault="008776AD" w:rsidP="008776AD">
            <w:pPr>
              <w:pStyle w:val="Tabulka"/>
              <w:rPr>
                <w:highlight w:val="green"/>
              </w:rPr>
            </w:pPr>
            <w:r w:rsidRPr="00335258">
              <w:t>kpl</w:t>
            </w:r>
          </w:p>
        </w:tc>
        <w:tc>
          <w:tcPr>
            <w:tcW w:w="1039" w:type="dxa"/>
          </w:tcPr>
          <w:p w14:paraId="00C1CDE5" w14:textId="77777777" w:rsidR="008776AD" w:rsidRPr="00841876" w:rsidRDefault="008776AD" w:rsidP="008776AD">
            <w:pPr>
              <w:pStyle w:val="Tabulka"/>
            </w:pPr>
          </w:p>
        </w:tc>
        <w:tc>
          <w:tcPr>
            <w:tcW w:w="1177" w:type="dxa"/>
          </w:tcPr>
          <w:p w14:paraId="26048CF4" w14:textId="77777777" w:rsidR="008776AD" w:rsidRPr="00841876" w:rsidRDefault="008776AD" w:rsidP="008776AD">
            <w:pPr>
              <w:pStyle w:val="Tabulka"/>
            </w:pPr>
          </w:p>
        </w:tc>
        <w:tc>
          <w:tcPr>
            <w:tcW w:w="1282" w:type="dxa"/>
            <w:gridSpan w:val="2"/>
          </w:tcPr>
          <w:p w14:paraId="17A0406A" w14:textId="77777777" w:rsidR="008776AD" w:rsidRPr="00841876" w:rsidRDefault="008776AD" w:rsidP="008776AD">
            <w:pPr>
              <w:pStyle w:val="Tabulka"/>
            </w:pPr>
          </w:p>
        </w:tc>
      </w:tr>
      <w:tr w:rsidR="008776AD" w:rsidRPr="00841876" w14:paraId="1F9E3825" w14:textId="77777777" w:rsidTr="00301B36">
        <w:tc>
          <w:tcPr>
            <w:tcW w:w="930" w:type="dxa"/>
          </w:tcPr>
          <w:p w14:paraId="28753E46" w14:textId="2A1F5CE9" w:rsidR="008776AD" w:rsidRPr="00841876" w:rsidRDefault="00AD14FB" w:rsidP="008776AD">
            <w:pPr>
              <w:pStyle w:val="Tabulka"/>
              <w:rPr>
                <w:highlight w:val="green"/>
              </w:rPr>
            </w:pPr>
            <w:r>
              <w:t>18</w:t>
            </w:r>
          </w:p>
        </w:tc>
        <w:tc>
          <w:tcPr>
            <w:tcW w:w="3265" w:type="dxa"/>
          </w:tcPr>
          <w:p w14:paraId="34E2BC3A" w14:textId="50573808" w:rsidR="008776AD" w:rsidRPr="00ED0187" w:rsidRDefault="008776AD" w:rsidP="008776AD">
            <w:pPr>
              <w:pStyle w:val="Tabulka"/>
              <w:rPr>
                <w:highlight w:val="green"/>
              </w:rPr>
            </w:pPr>
            <w:r w:rsidRPr="00335258">
              <w:rPr>
                <w:rFonts w:eastAsia="Times New Roman" w:cs="Times New Roman"/>
              </w:rPr>
              <w:t>Aktualizace záměru projektu dle požadavku VTP a ZTP</w:t>
            </w:r>
          </w:p>
        </w:tc>
        <w:tc>
          <w:tcPr>
            <w:tcW w:w="1039" w:type="dxa"/>
          </w:tcPr>
          <w:p w14:paraId="795BCAC5" w14:textId="442CB896" w:rsidR="008776AD" w:rsidRPr="00ED0187" w:rsidRDefault="008776AD" w:rsidP="008776AD">
            <w:pPr>
              <w:pStyle w:val="Tabulka"/>
              <w:rPr>
                <w:highlight w:val="green"/>
              </w:rPr>
            </w:pPr>
            <w:r w:rsidRPr="00335258">
              <w:t>hod</w:t>
            </w:r>
          </w:p>
        </w:tc>
        <w:tc>
          <w:tcPr>
            <w:tcW w:w="1039" w:type="dxa"/>
          </w:tcPr>
          <w:p w14:paraId="517ECF44" w14:textId="77777777" w:rsidR="008776AD" w:rsidRPr="00841876" w:rsidRDefault="008776AD" w:rsidP="008776AD">
            <w:pPr>
              <w:pStyle w:val="Tabulka"/>
            </w:pPr>
          </w:p>
        </w:tc>
        <w:tc>
          <w:tcPr>
            <w:tcW w:w="1177" w:type="dxa"/>
          </w:tcPr>
          <w:p w14:paraId="08E24C88" w14:textId="77777777" w:rsidR="008776AD" w:rsidRPr="00841876" w:rsidRDefault="008776AD" w:rsidP="008776AD">
            <w:pPr>
              <w:pStyle w:val="Tabulka"/>
            </w:pPr>
          </w:p>
        </w:tc>
        <w:tc>
          <w:tcPr>
            <w:tcW w:w="1282" w:type="dxa"/>
            <w:gridSpan w:val="2"/>
          </w:tcPr>
          <w:p w14:paraId="6C9EB54D" w14:textId="77777777" w:rsidR="008776AD" w:rsidRPr="00841876" w:rsidRDefault="008776AD" w:rsidP="008776AD">
            <w:pPr>
              <w:pStyle w:val="Tabulka"/>
            </w:pPr>
          </w:p>
        </w:tc>
      </w:tr>
      <w:tr w:rsidR="008776AD" w:rsidRPr="00841876" w14:paraId="182668C9" w14:textId="77777777" w:rsidTr="00301B36">
        <w:tc>
          <w:tcPr>
            <w:tcW w:w="930" w:type="dxa"/>
          </w:tcPr>
          <w:p w14:paraId="13DCAFF2" w14:textId="3340B4F9" w:rsidR="008776AD" w:rsidRPr="00841876" w:rsidRDefault="00AD14FB" w:rsidP="008776AD">
            <w:pPr>
              <w:pStyle w:val="Tabulka"/>
              <w:rPr>
                <w:highlight w:val="green"/>
              </w:rPr>
            </w:pPr>
            <w:r>
              <w:t>19</w:t>
            </w:r>
          </w:p>
        </w:tc>
        <w:tc>
          <w:tcPr>
            <w:tcW w:w="3265" w:type="dxa"/>
          </w:tcPr>
          <w:p w14:paraId="14569BDA" w14:textId="7D3F1DF2" w:rsidR="008776AD" w:rsidRPr="00ED0187" w:rsidRDefault="008776AD" w:rsidP="008776AD">
            <w:pPr>
              <w:pStyle w:val="Tabulka"/>
              <w:rPr>
                <w:highlight w:val="green"/>
              </w:rPr>
            </w:pPr>
            <w:r w:rsidRPr="00335258">
              <w:t>Zajištění vydání osvědčení o shodě oznámeným subjektem v přípravě</w:t>
            </w:r>
          </w:p>
        </w:tc>
        <w:tc>
          <w:tcPr>
            <w:tcW w:w="1039" w:type="dxa"/>
          </w:tcPr>
          <w:p w14:paraId="59A5B1DE" w14:textId="5F087E01" w:rsidR="008776AD" w:rsidRPr="00841876" w:rsidRDefault="008776AD" w:rsidP="008776AD">
            <w:pPr>
              <w:pStyle w:val="Tabulka"/>
              <w:rPr>
                <w:highlight w:val="green"/>
              </w:rPr>
            </w:pPr>
            <w:r w:rsidRPr="00335258">
              <w:t>hod</w:t>
            </w:r>
          </w:p>
        </w:tc>
        <w:tc>
          <w:tcPr>
            <w:tcW w:w="1039" w:type="dxa"/>
          </w:tcPr>
          <w:p w14:paraId="44A569EA" w14:textId="77777777" w:rsidR="008776AD" w:rsidRPr="00841876" w:rsidRDefault="008776AD" w:rsidP="008776AD">
            <w:pPr>
              <w:pStyle w:val="Tabulka"/>
            </w:pPr>
          </w:p>
        </w:tc>
        <w:tc>
          <w:tcPr>
            <w:tcW w:w="1177" w:type="dxa"/>
          </w:tcPr>
          <w:p w14:paraId="18DD0ECD" w14:textId="77777777" w:rsidR="008776AD" w:rsidRPr="00841876" w:rsidRDefault="008776AD" w:rsidP="008776AD">
            <w:pPr>
              <w:pStyle w:val="Tabulka"/>
            </w:pPr>
          </w:p>
        </w:tc>
        <w:tc>
          <w:tcPr>
            <w:tcW w:w="1282" w:type="dxa"/>
            <w:gridSpan w:val="2"/>
          </w:tcPr>
          <w:p w14:paraId="738D8B50" w14:textId="77777777" w:rsidR="008776AD" w:rsidRPr="00841876" w:rsidRDefault="008776AD" w:rsidP="008776AD">
            <w:pPr>
              <w:pStyle w:val="Tabulka"/>
            </w:pPr>
          </w:p>
        </w:tc>
      </w:tr>
      <w:tr w:rsidR="008776AD" w:rsidRPr="00841876" w14:paraId="7A9A7B21" w14:textId="77777777" w:rsidTr="00301B36">
        <w:tc>
          <w:tcPr>
            <w:tcW w:w="930" w:type="dxa"/>
          </w:tcPr>
          <w:p w14:paraId="148EB014" w14:textId="59013C8F" w:rsidR="008776AD" w:rsidRPr="00841876" w:rsidRDefault="00AD14FB" w:rsidP="008776AD">
            <w:pPr>
              <w:pStyle w:val="Tabulka"/>
              <w:rPr>
                <w:highlight w:val="green"/>
              </w:rPr>
            </w:pPr>
            <w:r>
              <w:t>20</w:t>
            </w:r>
          </w:p>
        </w:tc>
        <w:tc>
          <w:tcPr>
            <w:tcW w:w="3265" w:type="dxa"/>
          </w:tcPr>
          <w:p w14:paraId="4105A690" w14:textId="33FC8EEE" w:rsidR="008776AD" w:rsidRPr="00841876" w:rsidRDefault="008776AD" w:rsidP="008776AD">
            <w:pPr>
              <w:pStyle w:val="Tabulka"/>
              <w:rPr>
                <w:highlight w:val="green"/>
              </w:rPr>
            </w:pPr>
            <w:r w:rsidRPr="00335258">
              <w:t>Koordinátor BOZP v přípravě</w:t>
            </w:r>
          </w:p>
        </w:tc>
        <w:tc>
          <w:tcPr>
            <w:tcW w:w="1039" w:type="dxa"/>
          </w:tcPr>
          <w:p w14:paraId="10D3BE1A" w14:textId="67271101" w:rsidR="008776AD" w:rsidRPr="00841876" w:rsidRDefault="008776AD" w:rsidP="008776AD">
            <w:pPr>
              <w:pStyle w:val="Tabulka"/>
              <w:rPr>
                <w:highlight w:val="green"/>
              </w:rPr>
            </w:pPr>
            <w:r w:rsidRPr="00335258">
              <w:t>hod</w:t>
            </w:r>
          </w:p>
        </w:tc>
        <w:tc>
          <w:tcPr>
            <w:tcW w:w="1039" w:type="dxa"/>
          </w:tcPr>
          <w:p w14:paraId="2630B27B" w14:textId="77777777" w:rsidR="008776AD" w:rsidRPr="00841876" w:rsidRDefault="008776AD" w:rsidP="008776AD">
            <w:pPr>
              <w:pStyle w:val="Tabulka"/>
            </w:pPr>
          </w:p>
        </w:tc>
        <w:tc>
          <w:tcPr>
            <w:tcW w:w="1177" w:type="dxa"/>
          </w:tcPr>
          <w:p w14:paraId="353BD3A7" w14:textId="77777777" w:rsidR="008776AD" w:rsidRPr="00841876" w:rsidRDefault="008776AD" w:rsidP="008776AD">
            <w:pPr>
              <w:pStyle w:val="Tabulka"/>
            </w:pPr>
          </w:p>
        </w:tc>
        <w:tc>
          <w:tcPr>
            <w:tcW w:w="1282" w:type="dxa"/>
            <w:gridSpan w:val="2"/>
          </w:tcPr>
          <w:p w14:paraId="533385A2" w14:textId="77777777" w:rsidR="008776AD" w:rsidRPr="00841876" w:rsidRDefault="008776AD" w:rsidP="008776AD">
            <w:pPr>
              <w:pStyle w:val="Tabulka"/>
            </w:pPr>
          </w:p>
        </w:tc>
      </w:tr>
      <w:tr w:rsidR="008776AD" w:rsidRPr="00841876" w14:paraId="34E83C3D" w14:textId="77777777" w:rsidTr="00301B36">
        <w:tc>
          <w:tcPr>
            <w:tcW w:w="930" w:type="dxa"/>
          </w:tcPr>
          <w:p w14:paraId="137294AE" w14:textId="0C67D730" w:rsidR="008776AD" w:rsidRPr="00841876" w:rsidRDefault="00AD14FB" w:rsidP="008776AD">
            <w:pPr>
              <w:pStyle w:val="Tabulka"/>
              <w:rPr>
                <w:highlight w:val="green"/>
              </w:rPr>
            </w:pPr>
            <w:r>
              <w:t>21</w:t>
            </w:r>
          </w:p>
        </w:tc>
        <w:tc>
          <w:tcPr>
            <w:tcW w:w="3265" w:type="dxa"/>
          </w:tcPr>
          <w:p w14:paraId="2DBE9C12" w14:textId="566C0EB9" w:rsidR="008776AD" w:rsidRPr="00841876" w:rsidRDefault="008776AD" w:rsidP="008776AD">
            <w:pPr>
              <w:pStyle w:val="Tabulka"/>
              <w:rPr>
                <w:highlight w:val="green"/>
              </w:rPr>
            </w:pPr>
            <w:r w:rsidRPr="00335258">
              <w:t>Zajištění technických podkladů pro vypracování zadávací dokumentace na výběr zhotovitele stavby dle požadavku VTP a ZTP</w:t>
            </w:r>
          </w:p>
        </w:tc>
        <w:tc>
          <w:tcPr>
            <w:tcW w:w="1039" w:type="dxa"/>
          </w:tcPr>
          <w:p w14:paraId="0476359C" w14:textId="114C88BA" w:rsidR="008776AD" w:rsidRPr="00841876" w:rsidRDefault="008776AD" w:rsidP="008776AD">
            <w:pPr>
              <w:pStyle w:val="Tabulka"/>
              <w:rPr>
                <w:highlight w:val="green"/>
              </w:rPr>
            </w:pPr>
            <w:r w:rsidRPr="00335258">
              <w:t>hod</w:t>
            </w:r>
          </w:p>
        </w:tc>
        <w:tc>
          <w:tcPr>
            <w:tcW w:w="1039" w:type="dxa"/>
          </w:tcPr>
          <w:p w14:paraId="45F357B2" w14:textId="77777777" w:rsidR="008776AD" w:rsidRPr="00841876" w:rsidRDefault="008776AD" w:rsidP="008776AD">
            <w:pPr>
              <w:pStyle w:val="Tabulka"/>
            </w:pPr>
          </w:p>
        </w:tc>
        <w:tc>
          <w:tcPr>
            <w:tcW w:w="1177" w:type="dxa"/>
          </w:tcPr>
          <w:p w14:paraId="23782015" w14:textId="77777777" w:rsidR="008776AD" w:rsidRPr="00841876" w:rsidRDefault="008776AD" w:rsidP="008776AD">
            <w:pPr>
              <w:pStyle w:val="Tabulka"/>
            </w:pPr>
          </w:p>
        </w:tc>
        <w:tc>
          <w:tcPr>
            <w:tcW w:w="1282" w:type="dxa"/>
            <w:gridSpan w:val="2"/>
          </w:tcPr>
          <w:p w14:paraId="527385FE" w14:textId="77777777" w:rsidR="008776AD" w:rsidRPr="00841876" w:rsidRDefault="008776AD" w:rsidP="008776AD">
            <w:pPr>
              <w:pStyle w:val="Tabulka"/>
            </w:pPr>
          </w:p>
        </w:tc>
      </w:tr>
      <w:tr w:rsidR="008776AD" w:rsidRPr="00841876" w14:paraId="77F26BD5" w14:textId="77777777" w:rsidTr="00301B36">
        <w:tc>
          <w:tcPr>
            <w:tcW w:w="930" w:type="dxa"/>
          </w:tcPr>
          <w:p w14:paraId="4C5BB744" w14:textId="0F0C0E02" w:rsidR="008776AD" w:rsidRPr="00841876" w:rsidRDefault="00AD14FB" w:rsidP="008776AD">
            <w:pPr>
              <w:pStyle w:val="Tabulka"/>
              <w:rPr>
                <w:highlight w:val="green"/>
              </w:rPr>
            </w:pPr>
            <w:r>
              <w:t>22</w:t>
            </w:r>
          </w:p>
        </w:tc>
        <w:tc>
          <w:tcPr>
            <w:tcW w:w="3265" w:type="dxa"/>
          </w:tcPr>
          <w:p w14:paraId="75929400" w14:textId="5C6AC53B" w:rsidR="008776AD" w:rsidRPr="00841876" w:rsidRDefault="008776AD" w:rsidP="008776AD">
            <w:pPr>
              <w:pStyle w:val="Tabulka"/>
              <w:rPr>
                <w:highlight w:val="green"/>
              </w:rPr>
            </w:pPr>
            <w:r w:rsidRPr="00335258">
              <w:t>Zpracování příloh k žádosti o spolufinancování stavby dle ZTP a VTP</w:t>
            </w:r>
          </w:p>
        </w:tc>
        <w:tc>
          <w:tcPr>
            <w:tcW w:w="1039" w:type="dxa"/>
          </w:tcPr>
          <w:p w14:paraId="1344BE36" w14:textId="08B806C7" w:rsidR="008776AD" w:rsidRPr="00841876" w:rsidRDefault="008776AD" w:rsidP="008776AD">
            <w:pPr>
              <w:pStyle w:val="Tabulka"/>
              <w:rPr>
                <w:highlight w:val="green"/>
              </w:rPr>
            </w:pPr>
            <w:r w:rsidRPr="00335258">
              <w:t>hod</w:t>
            </w:r>
          </w:p>
        </w:tc>
        <w:tc>
          <w:tcPr>
            <w:tcW w:w="1039" w:type="dxa"/>
          </w:tcPr>
          <w:p w14:paraId="4F41DAFC" w14:textId="77777777" w:rsidR="008776AD" w:rsidRPr="00841876" w:rsidRDefault="008776AD" w:rsidP="008776AD">
            <w:pPr>
              <w:pStyle w:val="Tabulka"/>
            </w:pPr>
          </w:p>
        </w:tc>
        <w:tc>
          <w:tcPr>
            <w:tcW w:w="1177" w:type="dxa"/>
          </w:tcPr>
          <w:p w14:paraId="2C7AC652" w14:textId="77777777" w:rsidR="008776AD" w:rsidRPr="00841876" w:rsidRDefault="008776AD" w:rsidP="008776AD">
            <w:pPr>
              <w:pStyle w:val="Tabulka"/>
            </w:pPr>
          </w:p>
        </w:tc>
        <w:tc>
          <w:tcPr>
            <w:tcW w:w="1282" w:type="dxa"/>
            <w:gridSpan w:val="2"/>
          </w:tcPr>
          <w:p w14:paraId="7D170A48" w14:textId="77777777" w:rsidR="008776AD" w:rsidRPr="00841876" w:rsidRDefault="008776AD" w:rsidP="008776AD">
            <w:pPr>
              <w:pStyle w:val="Tabulka"/>
            </w:pPr>
          </w:p>
        </w:tc>
      </w:tr>
      <w:tr w:rsidR="008776AD" w:rsidRPr="00841876" w14:paraId="253BFD79" w14:textId="77777777" w:rsidTr="00301B36">
        <w:tc>
          <w:tcPr>
            <w:tcW w:w="930" w:type="dxa"/>
          </w:tcPr>
          <w:p w14:paraId="2A1FB800" w14:textId="77883BBC" w:rsidR="008776AD" w:rsidRPr="00841876" w:rsidRDefault="00AD14FB" w:rsidP="008776AD">
            <w:pPr>
              <w:pStyle w:val="Tabulka"/>
              <w:rPr>
                <w:highlight w:val="green"/>
              </w:rPr>
            </w:pPr>
            <w:r>
              <w:t>23</w:t>
            </w:r>
          </w:p>
        </w:tc>
        <w:tc>
          <w:tcPr>
            <w:tcW w:w="3265" w:type="dxa"/>
          </w:tcPr>
          <w:p w14:paraId="1DE2A7F3" w14:textId="58E26C33" w:rsidR="008776AD" w:rsidRPr="0018771B" w:rsidRDefault="008776AD" w:rsidP="008776AD">
            <w:pPr>
              <w:pStyle w:val="Tabulka"/>
              <w:rPr>
                <w:rFonts w:eastAsia="Verdana" w:cs="Times New Roman"/>
                <w:highlight w:val="green"/>
              </w:rPr>
            </w:pPr>
            <w:r>
              <w:t>Propagace</w:t>
            </w:r>
          </w:p>
        </w:tc>
        <w:tc>
          <w:tcPr>
            <w:tcW w:w="1039" w:type="dxa"/>
          </w:tcPr>
          <w:p w14:paraId="1B51E7DA" w14:textId="052AC9A9" w:rsidR="008776AD" w:rsidRPr="0018771B" w:rsidRDefault="008776AD" w:rsidP="008776AD">
            <w:pPr>
              <w:pStyle w:val="Tabulka"/>
              <w:rPr>
                <w:rFonts w:eastAsia="Verdana" w:cs="Times New Roman"/>
                <w:highlight w:val="green"/>
              </w:rPr>
            </w:pPr>
            <w:r>
              <w:t>hod</w:t>
            </w:r>
          </w:p>
        </w:tc>
        <w:tc>
          <w:tcPr>
            <w:tcW w:w="1039" w:type="dxa"/>
          </w:tcPr>
          <w:p w14:paraId="3038501E" w14:textId="77777777" w:rsidR="008776AD" w:rsidRPr="00841876" w:rsidRDefault="008776AD" w:rsidP="008776AD">
            <w:pPr>
              <w:pStyle w:val="Tabulka"/>
            </w:pPr>
          </w:p>
        </w:tc>
        <w:tc>
          <w:tcPr>
            <w:tcW w:w="1177" w:type="dxa"/>
          </w:tcPr>
          <w:p w14:paraId="7B665208" w14:textId="77777777" w:rsidR="008776AD" w:rsidRPr="00841876" w:rsidRDefault="008776AD" w:rsidP="008776AD">
            <w:pPr>
              <w:pStyle w:val="Tabulka"/>
            </w:pPr>
          </w:p>
        </w:tc>
        <w:tc>
          <w:tcPr>
            <w:tcW w:w="1282" w:type="dxa"/>
            <w:gridSpan w:val="2"/>
          </w:tcPr>
          <w:p w14:paraId="1F65F385" w14:textId="77777777" w:rsidR="008776AD" w:rsidRPr="00841876" w:rsidRDefault="008776AD" w:rsidP="008776AD">
            <w:pPr>
              <w:pStyle w:val="Tabulka"/>
            </w:pPr>
          </w:p>
        </w:tc>
      </w:tr>
      <w:tr w:rsidR="008776AD" w:rsidRPr="00841876" w14:paraId="3A1759D6" w14:textId="77777777" w:rsidTr="004806B8">
        <w:trPr>
          <w:gridAfter w:val="1"/>
          <w:wAfter w:w="105" w:type="dxa"/>
        </w:trPr>
        <w:tc>
          <w:tcPr>
            <w:tcW w:w="930" w:type="dxa"/>
          </w:tcPr>
          <w:p w14:paraId="0977E1BA" w14:textId="4929A9A0" w:rsidR="008776AD" w:rsidRPr="00841876" w:rsidRDefault="00AD14FB" w:rsidP="008776AD">
            <w:pPr>
              <w:pStyle w:val="Tabulka"/>
              <w:rPr>
                <w:highlight w:val="green"/>
              </w:rPr>
            </w:pPr>
            <w:r>
              <w:t>24</w:t>
            </w:r>
          </w:p>
        </w:tc>
        <w:tc>
          <w:tcPr>
            <w:tcW w:w="3265" w:type="dxa"/>
          </w:tcPr>
          <w:p w14:paraId="571B5D15" w14:textId="72262EE3" w:rsidR="008776AD" w:rsidRPr="0018771B" w:rsidRDefault="008776AD" w:rsidP="008776AD">
            <w:pPr>
              <w:pStyle w:val="Tabulka"/>
              <w:rPr>
                <w:rFonts w:eastAsia="Times New Roman" w:cs="Times New Roman"/>
                <w:highlight w:val="green"/>
              </w:rPr>
            </w:pPr>
            <w:r w:rsidRPr="00335258">
              <w:rPr>
                <w:rFonts w:eastAsia="Times New Roman" w:cs="Times New Roman"/>
              </w:rPr>
              <w:t xml:space="preserve">Vizualizace </w:t>
            </w:r>
          </w:p>
        </w:tc>
        <w:tc>
          <w:tcPr>
            <w:tcW w:w="1039" w:type="dxa"/>
          </w:tcPr>
          <w:p w14:paraId="4FCED787" w14:textId="18DCB732" w:rsidR="008776AD" w:rsidRPr="0018771B" w:rsidRDefault="008776AD" w:rsidP="008776AD">
            <w:pPr>
              <w:pStyle w:val="Tabulka"/>
              <w:rPr>
                <w:rFonts w:eastAsia="Verdana" w:cs="Times New Roman"/>
                <w:highlight w:val="green"/>
              </w:rPr>
            </w:pPr>
            <w:r w:rsidRPr="00335258">
              <w:rPr>
                <w:rFonts w:eastAsia="Verdana" w:cs="Times New Roman"/>
              </w:rPr>
              <w:t>ks</w:t>
            </w:r>
          </w:p>
        </w:tc>
        <w:tc>
          <w:tcPr>
            <w:tcW w:w="1039" w:type="dxa"/>
          </w:tcPr>
          <w:p w14:paraId="4D2F3B45" w14:textId="77777777" w:rsidR="008776AD" w:rsidRPr="00841876" w:rsidRDefault="008776AD" w:rsidP="008776AD">
            <w:pPr>
              <w:pStyle w:val="Tabulka"/>
            </w:pPr>
          </w:p>
        </w:tc>
        <w:tc>
          <w:tcPr>
            <w:tcW w:w="1177" w:type="dxa"/>
          </w:tcPr>
          <w:p w14:paraId="2801AF1E" w14:textId="77777777" w:rsidR="008776AD" w:rsidRPr="00841876" w:rsidRDefault="008776AD" w:rsidP="008776AD">
            <w:pPr>
              <w:spacing w:after="240" w:line="264" w:lineRule="auto"/>
            </w:pPr>
          </w:p>
        </w:tc>
        <w:tc>
          <w:tcPr>
            <w:tcW w:w="1177" w:type="dxa"/>
          </w:tcPr>
          <w:p w14:paraId="63A7DEB3" w14:textId="77777777" w:rsidR="008776AD" w:rsidRPr="00841876" w:rsidRDefault="008776AD" w:rsidP="008776AD">
            <w:pPr>
              <w:spacing w:after="240" w:line="264" w:lineRule="auto"/>
            </w:pPr>
          </w:p>
        </w:tc>
      </w:tr>
      <w:tr w:rsidR="00301B36" w:rsidRPr="00841876" w14:paraId="12212D57" w14:textId="77777777" w:rsidTr="004806B8">
        <w:trPr>
          <w:gridAfter w:val="1"/>
          <w:wAfter w:w="105" w:type="dxa"/>
        </w:trPr>
        <w:tc>
          <w:tcPr>
            <w:tcW w:w="930" w:type="dxa"/>
          </w:tcPr>
          <w:p w14:paraId="2CDE344B" w14:textId="59D78D6C" w:rsidR="00301B36" w:rsidRPr="008776AD" w:rsidRDefault="00AD14FB" w:rsidP="004806B8">
            <w:pPr>
              <w:pStyle w:val="Tabulka"/>
            </w:pPr>
            <w:r>
              <w:t>25</w:t>
            </w:r>
          </w:p>
        </w:tc>
        <w:tc>
          <w:tcPr>
            <w:tcW w:w="3265" w:type="dxa"/>
          </w:tcPr>
          <w:p w14:paraId="6388FB02" w14:textId="77777777" w:rsidR="00301B36" w:rsidRPr="008776AD" w:rsidRDefault="00301B36" w:rsidP="004806B8">
            <w:pPr>
              <w:pStyle w:val="Tabulka"/>
              <w:rPr>
                <w:rFonts w:eastAsia="Times New Roman" w:cs="Times New Roman"/>
              </w:rPr>
            </w:pPr>
            <w:r w:rsidRPr="008776AD">
              <w:rPr>
                <w:rFonts w:eastAsia="Times New Roman" w:cs="Times New Roman"/>
              </w:rPr>
              <w:t>Inženýrská činnosti zajišťující komplexní veřejnoprávní projednání a zajištění všech potřebných podkladů a certifikátů</w:t>
            </w:r>
          </w:p>
        </w:tc>
        <w:tc>
          <w:tcPr>
            <w:tcW w:w="1039" w:type="dxa"/>
          </w:tcPr>
          <w:p w14:paraId="19126CCC" w14:textId="77777777" w:rsidR="00301B36" w:rsidRPr="008776AD" w:rsidRDefault="00301B36" w:rsidP="004806B8">
            <w:pPr>
              <w:pStyle w:val="Tabulka"/>
              <w:rPr>
                <w:rFonts w:eastAsia="Verdana" w:cs="Times New Roman"/>
              </w:rPr>
            </w:pPr>
            <w:r w:rsidRPr="008776AD">
              <w:rPr>
                <w:rFonts w:eastAsia="Verdana" w:cs="Times New Roman"/>
              </w:rPr>
              <w:t>hod</w:t>
            </w:r>
          </w:p>
        </w:tc>
        <w:tc>
          <w:tcPr>
            <w:tcW w:w="1039" w:type="dxa"/>
          </w:tcPr>
          <w:p w14:paraId="72E48541" w14:textId="77777777" w:rsidR="00301B36" w:rsidRPr="00841876" w:rsidRDefault="00301B36" w:rsidP="004806B8">
            <w:pPr>
              <w:pStyle w:val="Tabulka"/>
            </w:pPr>
          </w:p>
        </w:tc>
        <w:tc>
          <w:tcPr>
            <w:tcW w:w="1177" w:type="dxa"/>
          </w:tcPr>
          <w:p w14:paraId="43D902D4" w14:textId="77777777" w:rsidR="00301B36" w:rsidRPr="00841876" w:rsidRDefault="00301B36">
            <w:pPr>
              <w:spacing w:after="240" w:line="264" w:lineRule="auto"/>
            </w:pPr>
          </w:p>
        </w:tc>
        <w:tc>
          <w:tcPr>
            <w:tcW w:w="1177" w:type="dxa"/>
          </w:tcPr>
          <w:p w14:paraId="774E4E5D" w14:textId="77777777" w:rsidR="00301B36" w:rsidRPr="00841876" w:rsidRDefault="00301B36">
            <w:pPr>
              <w:spacing w:after="240" w:line="264" w:lineRule="auto"/>
            </w:pPr>
          </w:p>
        </w:tc>
      </w:tr>
      <w:tr w:rsidR="00301B36" w:rsidRPr="00841876" w14:paraId="1DC842C5" w14:textId="77777777" w:rsidTr="004806B8">
        <w:trPr>
          <w:gridAfter w:val="1"/>
          <w:wAfter w:w="105" w:type="dxa"/>
        </w:trPr>
        <w:tc>
          <w:tcPr>
            <w:tcW w:w="930" w:type="dxa"/>
          </w:tcPr>
          <w:p w14:paraId="1DD51748" w14:textId="5D1E9B96" w:rsidR="00301B36" w:rsidRPr="008776AD" w:rsidRDefault="00AD14FB" w:rsidP="004806B8">
            <w:pPr>
              <w:pStyle w:val="Tabulka"/>
            </w:pPr>
            <w:r>
              <w:lastRenderedPageBreak/>
              <w:t>26</w:t>
            </w:r>
          </w:p>
        </w:tc>
        <w:tc>
          <w:tcPr>
            <w:tcW w:w="3265" w:type="dxa"/>
          </w:tcPr>
          <w:p w14:paraId="12EAF33C" w14:textId="77777777" w:rsidR="00301B36" w:rsidRPr="008776AD" w:rsidRDefault="00301B36" w:rsidP="004806B8">
            <w:pPr>
              <w:pStyle w:val="Tabulka"/>
              <w:rPr>
                <w:rFonts w:eastAsia="Times New Roman" w:cs="Times New Roman"/>
              </w:rPr>
            </w:pPr>
            <w:r w:rsidRPr="008776AD">
              <w:rPr>
                <w:rFonts w:eastAsia="Times New Roman" w:cs="Times New Roman"/>
              </w:rPr>
              <w:t>Oznámení dle přílohy č. 3 zákona č. 100/2001 Sb.</w:t>
            </w:r>
          </w:p>
        </w:tc>
        <w:tc>
          <w:tcPr>
            <w:tcW w:w="1039" w:type="dxa"/>
          </w:tcPr>
          <w:p w14:paraId="5A82029D" w14:textId="77777777" w:rsidR="00301B36" w:rsidRPr="008776AD" w:rsidRDefault="00301B36" w:rsidP="004806B8">
            <w:pPr>
              <w:pStyle w:val="Tabulka"/>
              <w:rPr>
                <w:rFonts w:eastAsia="Verdana" w:cs="Times New Roman"/>
              </w:rPr>
            </w:pPr>
            <w:r w:rsidRPr="008776AD">
              <w:rPr>
                <w:rFonts w:eastAsia="Verdana" w:cs="Times New Roman"/>
              </w:rPr>
              <w:t>hod</w:t>
            </w:r>
          </w:p>
        </w:tc>
        <w:tc>
          <w:tcPr>
            <w:tcW w:w="1039" w:type="dxa"/>
          </w:tcPr>
          <w:p w14:paraId="48AB1541" w14:textId="77777777" w:rsidR="00301B36" w:rsidRPr="00841876" w:rsidRDefault="00301B36" w:rsidP="004806B8">
            <w:pPr>
              <w:pStyle w:val="Tabulka"/>
            </w:pPr>
          </w:p>
        </w:tc>
        <w:tc>
          <w:tcPr>
            <w:tcW w:w="1177" w:type="dxa"/>
          </w:tcPr>
          <w:p w14:paraId="665B3EBF" w14:textId="77777777" w:rsidR="00301B36" w:rsidRPr="00841876" w:rsidRDefault="00301B36">
            <w:pPr>
              <w:spacing w:after="240" w:line="264" w:lineRule="auto"/>
            </w:pPr>
          </w:p>
        </w:tc>
        <w:tc>
          <w:tcPr>
            <w:tcW w:w="1177" w:type="dxa"/>
          </w:tcPr>
          <w:p w14:paraId="558300F3" w14:textId="77777777" w:rsidR="00301B36" w:rsidRPr="00841876" w:rsidRDefault="00301B36">
            <w:pPr>
              <w:spacing w:after="240" w:line="264" w:lineRule="auto"/>
            </w:pPr>
          </w:p>
        </w:tc>
      </w:tr>
      <w:tr w:rsidR="008776AD" w:rsidRPr="00841876" w14:paraId="49F5FEC4" w14:textId="77777777" w:rsidTr="004806B8">
        <w:trPr>
          <w:gridAfter w:val="1"/>
          <w:wAfter w:w="105" w:type="dxa"/>
        </w:trPr>
        <w:tc>
          <w:tcPr>
            <w:tcW w:w="930" w:type="dxa"/>
          </w:tcPr>
          <w:p w14:paraId="6CB33FD6" w14:textId="7D90A9FF" w:rsidR="008776AD" w:rsidRDefault="00AD14FB" w:rsidP="008776AD">
            <w:pPr>
              <w:pStyle w:val="Tabulka"/>
              <w:rPr>
                <w:highlight w:val="green"/>
              </w:rPr>
            </w:pPr>
            <w:r>
              <w:t>27</w:t>
            </w:r>
          </w:p>
        </w:tc>
        <w:tc>
          <w:tcPr>
            <w:tcW w:w="3265" w:type="dxa"/>
          </w:tcPr>
          <w:p w14:paraId="0008DE8D" w14:textId="77777777" w:rsidR="008776AD" w:rsidRDefault="008776AD" w:rsidP="008776AD">
            <w:pPr>
              <w:pStyle w:val="Tabulka"/>
            </w:pPr>
            <w:r w:rsidRPr="00335258">
              <w:t xml:space="preserve">Zpracování dokumentace EIA </w:t>
            </w:r>
            <w:r w:rsidRPr="00335258" w:rsidDel="00FB05B2">
              <w:t>dle § 8 zákona č. 100/2001 Sb.</w:t>
            </w:r>
            <w:r w:rsidRPr="00335258">
              <w:t>,</w:t>
            </w:r>
            <w:r w:rsidRPr="00335258" w:rsidDel="00FB05B2">
              <w:t xml:space="preserve"> o posuzování vlivů na</w:t>
            </w:r>
            <w:r w:rsidRPr="00335258">
              <w:t> </w:t>
            </w:r>
            <w:r w:rsidRPr="00335258" w:rsidDel="00FB05B2">
              <w:t>živ</w:t>
            </w:r>
            <w:r w:rsidRPr="00335258">
              <w:t>otní prostředí, v platném znění pouze na základě pokynu Objednatele</w:t>
            </w:r>
          </w:p>
          <w:p w14:paraId="33A4D6D1" w14:textId="78C1BABA" w:rsidR="00187B63" w:rsidRDefault="00187B63" w:rsidP="008776AD">
            <w:pPr>
              <w:pStyle w:val="Tabulka"/>
              <w:rPr>
                <w:rFonts w:eastAsia="Times New Roman" w:cs="Times New Roman"/>
                <w:highlight w:val="green"/>
              </w:rPr>
            </w:pPr>
            <w:r w:rsidRPr="00187B63">
              <w:rPr>
                <w:rFonts w:eastAsia="Times New Roman" w:cs="Times New Roman"/>
              </w:rPr>
              <w:t>(</w:t>
            </w:r>
            <w:r w:rsidRPr="00187B63">
              <w:rPr>
                <w:rFonts w:eastAsia="Times New Roman" w:cs="Times New Roman"/>
                <w:b/>
                <w:i/>
              </w:rPr>
              <w:t>vyhrazená změna závazku)</w:t>
            </w:r>
          </w:p>
        </w:tc>
        <w:tc>
          <w:tcPr>
            <w:tcW w:w="1039" w:type="dxa"/>
          </w:tcPr>
          <w:p w14:paraId="55D1D1A3" w14:textId="10833250" w:rsidR="008776AD" w:rsidRDefault="008776AD" w:rsidP="008776AD">
            <w:pPr>
              <w:pStyle w:val="Tabulka"/>
              <w:rPr>
                <w:rFonts w:eastAsia="Verdana" w:cs="Times New Roman"/>
                <w:highlight w:val="green"/>
              </w:rPr>
            </w:pPr>
            <w:r w:rsidRPr="00335258">
              <w:rPr>
                <w:rFonts w:eastAsia="Verdana" w:cs="Times New Roman"/>
              </w:rPr>
              <w:t>hod</w:t>
            </w:r>
          </w:p>
        </w:tc>
        <w:tc>
          <w:tcPr>
            <w:tcW w:w="1039" w:type="dxa"/>
          </w:tcPr>
          <w:p w14:paraId="6D643F84" w14:textId="77777777" w:rsidR="008776AD" w:rsidRPr="00841876" w:rsidRDefault="008776AD" w:rsidP="008776AD">
            <w:pPr>
              <w:pStyle w:val="Tabulka"/>
            </w:pPr>
          </w:p>
        </w:tc>
        <w:tc>
          <w:tcPr>
            <w:tcW w:w="1177" w:type="dxa"/>
          </w:tcPr>
          <w:p w14:paraId="39E59AF9" w14:textId="77777777" w:rsidR="008776AD" w:rsidRPr="00841876" w:rsidRDefault="008776AD" w:rsidP="008776AD">
            <w:pPr>
              <w:spacing w:after="240" w:line="264" w:lineRule="auto"/>
            </w:pPr>
          </w:p>
        </w:tc>
        <w:tc>
          <w:tcPr>
            <w:tcW w:w="1177" w:type="dxa"/>
          </w:tcPr>
          <w:p w14:paraId="38770B37" w14:textId="77777777" w:rsidR="008776AD" w:rsidRPr="00841876" w:rsidRDefault="008776AD" w:rsidP="008776AD">
            <w:pPr>
              <w:spacing w:after="240" w:line="264" w:lineRule="auto"/>
            </w:pPr>
          </w:p>
        </w:tc>
      </w:tr>
    </w:tbl>
    <w:p w14:paraId="26B646E6"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72FA61EB" w:rsidR="004A2564" w:rsidRPr="00885005" w:rsidRDefault="00AD14FB" w:rsidP="00236DCC">
            <w:pPr>
              <w:pStyle w:val="Textbezodsazen"/>
              <w:jc w:val="center"/>
              <w:rPr>
                <w:highlight w:val="green"/>
              </w:rPr>
            </w:pPr>
            <w:r>
              <w:t>28</w:t>
            </w:r>
          </w:p>
        </w:tc>
        <w:tc>
          <w:tcPr>
            <w:tcW w:w="3260"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77777777" w:rsidR="004A2564" w:rsidRPr="00517090" w:rsidRDefault="004A2564" w:rsidP="00236DCC">
            <w:pPr>
              <w:pStyle w:val="Textbezodsazen"/>
              <w:jc w:val="center"/>
            </w:pP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r w:rsidR="00236DCC" w:rsidRPr="00517090" w14:paraId="005A76E6" w14:textId="77777777" w:rsidTr="009227F1">
        <w:tc>
          <w:tcPr>
            <w:tcW w:w="993" w:type="dxa"/>
          </w:tcPr>
          <w:p w14:paraId="5FFEDBE6" w14:textId="4536B707" w:rsidR="00236DCC" w:rsidRPr="00517090" w:rsidRDefault="00AD14FB" w:rsidP="00236DCC">
            <w:pPr>
              <w:pStyle w:val="Textbezodsazen"/>
              <w:jc w:val="center"/>
            </w:pPr>
            <w:r>
              <w:t>29</w:t>
            </w:r>
          </w:p>
        </w:tc>
        <w:tc>
          <w:tcPr>
            <w:tcW w:w="3260" w:type="dxa"/>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1134" w:type="dxa"/>
          </w:tcPr>
          <w:p w14:paraId="71B2FF77" w14:textId="77777777" w:rsidR="00236DCC" w:rsidRPr="00517090" w:rsidRDefault="00236DCC" w:rsidP="00236DCC">
            <w:pPr>
              <w:pStyle w:val="Textbezodsazen"/>
              <w:jc w:val="center"/>
            </w:pPr>
            <w:r w:rsidRPr="00517090">
              <w:t>hod</w:t>
            </w:r>
          </w:p>
        </w:tc>
        <w:tc>
          <w:tcPr>
            <w:tcW w:w="992" w:type="dxa"/>
          </w:tcPr>
          <w:p w14:paraId="7AFF7A74" w14:textId="77777777" w:rsidR="00236DCC" w:rsidRPr="00517090" w:rsidRDefault="00236DCC" w:rsidP="00236DCC">
            <w:pPr>
              <w:pStyle w:val="Textbezodsazen"/>
              <w:jc w:val="center"/>
            </w:pPr>
          </w:p>
        </w:tc>
        <w:tc>
          <w:tcPr>
            <w:tcW w:w="1276" w:type="dxa"/>
          </w:tcPr>
          <w:p w14:paraId="3609A8A8" w14:textId="77777777" w:rsidR="00236DCC" w:rsidRPr="00517090" w:rsidRDefault="00236DCC" w:rsidP="00236DCC">
            <w:pPr>
              <w:pStyle w:val="Textbezodsazen"/>
              <w:jc w:val="center"/>
            </w:pPr>
          </w:p>
        </w:tc>
        <w:tc>
          <w:tcPr>
            <w:tcW w:w="1077" w:type="dxa"/>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25AE5260"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Stavby (předpoklad "</w:t>
      </w:r>
      <w:r w:rsidR="008776AD">
        <w:t>6</w:t>
      </w:r>
      <w:r>
        <w:t>" měsíců)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2C22D51F" w:rsidR="00236DCC" w:rsidRPr="00236DCC" w:rsidRDefault="00236DCC" w:rsidP="00517090">
            <w:pPr>
              <w:pStyle w:val="Tabulka"/>
            </w:pPr>
            <w:r w:rsidRPr="00236DCC">
              <w:t xml:space="preserve">Cena za zpracování </w:t>
            </w:r>
            <w:r w:rsidR="00A339F8">
              <w:t>DUSL</w:t>
            </w:r>
            <w:r w:rsidRPr="00236DCC">
              <w:t xml:space="preserve"> a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6FFDD769"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339F8">
        <w:rPr>
          <w:rStyle w:val="Tun-ZRUIT"/>
        </w:rPr>
        <w:t>DUSL</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2"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2"/>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lastRenderedPageBreak/>
              <w:t>1. Dílčí etapa</w:t>
            </w:r>
          </w:p>
        </w:tc>
        <w:tc>
          <w:tcPr>
            <w:tcW w:w="2977" w:type="dxa"/>
          </w:tcPr>
          <w:p w14:paraId="20A1DA60" w14:textId="2360B37B" w:rsidR="00B72613" w:rsidRPr="004E2623" w:rsidRDefault="004E2623" w:rsidP="00517090">
            <w:pPr>
              <w:pStyle w:val="Tabulka"/>
              <w:rPr>
                <w:rStyle w:val="Tun"/>
              </w:rPr>
            </w:pPr>
            <w:r w:rsidRPr="004E2623">
              <w:rPr>
                <w:rStyle w:val="Tun"/>
              </w:rPr>
              <w:t>bez fakturace</w:t>
            </w:r>
          </w:p>
        </w:tc>
        <w:tc>
          <w:tcPr>
            <w:tcW w:w="2977" w:type="dxa"/>
          </w:tcPr>
          <w:p w14:paraId="7C434EF1" w14:textId="046155D1" w:rsidR="00B72613" w:rsidRPr="004E2623" w:rsidRDefault="004E2623" w:rsidP="00517090">
            <w:pPr>
              <w:pStyle w:val="Tabulka"/>
              <w:rPr>
                <w:rStyle w:val="Tun"/>
              </w:rPr>
            </w:pPr>
            <w:r w:rsidRPr="004E2623">
              <w:rPr>
                <w:rStyle w:val="Tun"/>
              </w:rPr>
              <w:t>bez fakturace</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553139" w14:textId="77777777" w:rsidTr="009227F1">
        <w:tc>
          <w:tcPr>
            <w:tcW w:w="2914" w:type="dxa"/>
          </w:tcPr>
          <w:p w14:paraId="27B9C9E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D82E33B" w14:textId="3D08F56E" w:rsidR="00B72613" w:rsidRPr="004E2623" w:rsidRDefault="004E2623" w:rsidP="00517090">
            <w:pPr>
              <w:pStyle w:val="Tabulka"/>
              <w:rPr>
                <w:rStyle w:val="Tun"/>
              </w:rPr>
            </w:pPr>
            <w:r w:rsidRPr="004E2623">
              <w:rPr>
                <w:rStyle w:val="Tun"/>
              </w:rPr>
              <w:t>bez fakturace</w:t>
            </w:r>
          </w:p>
        </w:tc>
        <w:tc>
          <w:tcPr>
            <w:tcW w:w="2977" w:type="dxa"/>
          </w:tcPr>
          <w:p w14:paraId="41541923" w14:textId="727F4D06" w:rsidR="00B72613" w:rsidRPr="004E2623" w:rsidRDefault="004E2623" w:rsidP="00517090">
            <w:pPr>
              <w:pStyle w:val="Tabulka"/>
              <w:rPr>
                <w:rStyle w:val="Tun"/>
              </w:rPr>
            </w:pPr>
            <w:r w:rsidRPr="004E2623">
              <w:rPr>
                <w:rStyle w:val="Tun"/>
              </w:rPr>
              <w:t>bez fakturace</w:t>
            </w:r>
          </w:p>
        </w:tc>
      </w:tr>
      <w:tr w:rsidR="00B72613" w:rsidRPr="00B72613" w14:paraId="2ABBDAB6" w14:textId="77777777" w:rsidTr="00F66CA1">
        <w:trPr>
          <w:trHeight w:val="240"/>
        </w:trPr>
        <w:tc>
          <w:tcPr>
            <w:tcW w:w="2914" w:type="dxa"/>
          </w:tcPr>
          <w:p w14:paraId="294E4BEC" w14:textId="258008E3" w:rsidR="00B72613" w:rsidRPr="00B06D17" w:rsidRDefault="00611DDF" w:rsidP="00517090">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3BC36C0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5313694F" w14:textId="77777777" w:rsidR="00B72613" w:rsidRPr="00B06D17" w:rsidRDefault="00B72613" w:rsidP="00517090">
            <w:pPr>
              <w:pStyle w:val="Tabulka"/>
              <w:rPr>
                <w:rStyle w:val="Tun"/>
                <w:highlight w:val="yellow"/>
              </w:rPr>
            </w:pPr>
            <w:r w:rsidRPr="00B06D17">
              <w:rPr>
                <w:rStyle w:val="Tun"/>
                <w:highlight w:val="yellow"/>
              </w:rPr>
              <w:t>[....] Kč</w:t>
            </w:r>
          </w:p>
        </w:tc>
      </w:tr>
      <w:tr w:rsidR="00974D57" w:rsidRPr="00B72613" w14:paraId="308990F8" w14:textId="77777777" w:rsidTr="00F66CA1">
        <w:trPr>
          <w:trHeight w:val="240"/>
        </w:trPr>
        <w:tc>
          <w:tcPr>
            <w:tcW w:w="2914" w:type="dxa"/>
          </w:tcPr>
          <w:p w14:paraId="3EB002A3" w14:textId="7346F9D7" w:rsidR="00974D57" w:rsidRDefault="00974D57" w:rsidP="00974D57">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0161EF61" w14:textId="0178693C" w:rsidR="00974D57" w:rsidRPr="00B06D17" w:rsidRDefault="00974D57" w:rsidP="00974D57">
            <w:pPr>
              <w:pStyle w:val="Tabulka"/>
              <w:rPr>
                <w:rStyle w:val="Tun"/>
                <w:highlight w:val="yellow"/>
              </w:rPr>
            </w:pPr>
            <w:r w:rsidRPr="00B06D17">
              <w:rPr>
                <w:rStyle w:val="Tun"/>
                <w:highlight w:val="yellow"/>
              </w:rPr>
              <w:t>[....] Kč</w:t>
            </w:r>
          </w:p>
        </w:tc>
        <w:tc>
          <w:tcPr>
            <w:tcW w:w="2977" w:type="dxa"/>
          </w:tcPr>
          <w:p w14:paraId="2528FD49" w14:textId="0369DC6C" w:rsidR="00974D57" w:rsidRPr="00B06D17" w:rsidRDefault="00974D57" w:rsidP="00974D57">
            <w:pPr>
              <w:pStyle w:val="Tabulka"/>
              <w:rPr>
                <w:rStyle w:val="Tun"/>
                <w:highlight w:val="yellow"/>
              </w:rPr>
            </w:pPr>
            <w:r w:rsidRPr="00B06D17">
              <w:rPr>
                <w:rStyle w:val="Tun"/>
                <w:highlight w:val="yellow"/>
              </w:rPr>
              <w:t>[....] Kč</w:t>
            </w:r>
          </w:p>
        </w:tc>
      </w:tr>
      <w:tr w:rsidR="00974D57" w:rsidRPr="00B72613" w14:paraId="2767B37F" w14:textId="77777777" w:rsidTr="00F66CA1">
        <w:trPr>
          <w:trHeight w:val="240"/>
        </w:trPr>
        <w:tc>
          <w:tcPr>
            <w:tcW w:w="2914" w:type="dxa"/>
          </w:tcPr>
          <w:p w14:paraId="3F6B5CA9" w14:textId="5FC700DD" w:rsidR="00974D57" w:rsidRDefault="00974D57" w:rsidP="00974D57">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14CE8DEC" w14:textId="42F64B04" w:rsidR="00974D57" w:rsidRPr="00B06D17" w:rsidRDefault="00974D57" w:rsidP="00974D57">
            <w:pPr>
              <w:pStyle w:val="Tabulka"/>
              <w:rPr>
                <w:rStyle w:val="Tun"/>
                <w:highlight w:val="yellow"/>
              </w:rPr>
            </w:pPr>
            <w:r w:rsidRPr="00B06D17">
              <w:rPr>
                <w:rStyle w:val="Tun"/>
                <w:highlight w:val="yellow"/>
              </w:rPr>
              <w:t>[....] Kč</w:t>
            </w:r>
          </w:p>
        </w:tc>
        <w:tc>
          <w:tcPr>
            <w:tcW w:w="2977" w:type="dxa"/>
          </w:tcPr>
          <w:p w14:paraId="532757FF" w14:textId="7DA8C266" w:rsidR="00974D57" w:rsidRPr="00B06D17" w:rsidRDefault="00974D57" w:rsidP="00974D57">
            <w:pPr>
              <w:pStyle w:val="Tabulka"/>
              <w:rPr>
                <w:rStyle w:val="Tun"/>
                <w:highlight w:val="yellow"/>
              </w:rPr>
            </w:pPr>
            <w:r w:rsidRPr="00B06D17">
              <w:rPr>
                <w:rStyle w:val="Tun"/>
                <w:highlight w:val="yellow"/>
              </w:rPr>
              <w:t>[....] Kč</w:t>
            </w:r>
          </w:p>
        </w:tc>
      </w:tr>
      <w:tr w:rsidR="00974D57" w:rsidRPr="00B72613" w14:paraId="0872F9FF" w14:textId="77777777" w:rsidTr="00F66CA1">
        <w:trPr>
          <w:trHeight w:val="240"/>
        </w:trPr>
        <w:tc>
          <w:tcPr>
            <w:tcW w:w="2914" w:type="dxa"/>
          </w:tcPr>
          <w:p w14:paraId="11DDCDE1" w14:textId="5480F04A" w:rsidR="00974D57" w:rsidRDefault="00974D57" w:rsidP="00974D57">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052FDCBA" w14:textId="7BC7C082" w:rsidR="00974D57" w:rsidRPr="00B06D17" w:rsidRDefault="00974D57" w:rsidP="00974D57">
            <w:pPr>
              <w:pStyle w:val="Tabulka"/>
              <w:rPr>
                <w:rStyle w:val="Tun"/>
                <w:highlight w:val="yellow"/>
              </w:rPr>
            </w:pPr>
            <w:r w:rsidRPr="00B06D17">
              <w:rPr>
                <w:rStyle w:val="Tun"/>
                <w:highlight w:val="yellow"/>
              </w:rPr>
              <w:t>[....] Kč</w:t>
            </w:r>
          </w:p>
        </w:tc>
        <w:tc>
          <w:tcPr>
            <w:tcW w:w="2977" w:type="dxa"/>
          </w:tcPr>
          <w:p w14:paraId="18337096" w14:textId="39314459" w:rsidR="00974D57" w:rsidRPr="00B06D17" w:rsidRDefault="00974D57" w:rsidP="00974D57">
            <w:pPr>
              <w:pStyle w:val="Tabulka"/>
              <w:rPr>
                <w:rStyle w:val="Tun"/>
                <w:highlight w:val="yellow"/>
              </w:rPr>
            </w:pPr>
            <w:r w:rsidRPr="00B06D17">
              <w:rPr>
                <w:rStyle w:val="Tun"/>
                <w:highlight w:val="yellow"/>
              </w:rPr>
              <w:t>[....] Kč</w:t>
            </w:r>
          </w:p>
        </w:tc>
      </w:tr>
      <w:tr w:rsidR="00974D57" w:rsidRPr="00B72613" w14:paraId="0F6E064F" w14:textId="77777777" w:rsidTr="00F66CA1">
        <w:trPr>
          <w:trHeight w:val="240"/>
        </w:trPr>
        <w:tc>
          <w:tcPr>
            <w:tcW w:w="2914" w:type="dxa"/>
          </w:tcPr>
          <w:p w14:paraId="03C237E3" w14:textId="2536427C" w:rsidR="00974D57" w:rsidRDefault="00974D57" w:rsidP="00974D57">
            <w:pPr>
              <w:pStyle w:val="Tabulka"/>
              <w:rPr>
                <w:rStyle w:val="Tun"/>
                <w:highlight w:val="yellow"/>
              </w:rPr>
            </w:pPr>
            <w:r>
              <w:rPr>
                <w:rStyle w:val="Tun"/>
                <w:highlight w:val="yellow"/>
              </w:rPr>
              <w:t xml:space="preserve">9. Dílčí etapa </w:t>
            </w:r>
          </w:p>
          <w:p w14:paraId="4CE6A2AE" w14:textId="77777777" w:rsidR="00974D57" w:rsidRDefault="00974D57" w:rsidP="00974D57">
            <w:pPr>
              <w:pStyle w:val="Tabulka"/>
              <w:rPr>
                <w:rStyle w:val="Tun"/>
                <w:highlight w:val="yellow"/>
              </w:rPr>
            </w:pPr>
            <w:r>
              <w:rPr>
                <w:rStyle w:val="Tun"/>
                <w:highlight w:val="yellow"/>
              </w:rPr>
              <w:t>Výkon dozoru projektanta při provádění stavby</w:t>
            </w:r>
          </w:p>
        </w:tc>
        <w:tc>
          <w:tcPr>
            <w:tcW w:w="2977" w:type="dxa"/>
          </w:tcPr>
          <w:p w14:paraId="46FBD549" w14:textId="77777777" w:rsidR="00974D57" w:rsidRPr="00B06D17" w:rsidRDefault="00974D57" w:rsidP="00974D57">
            <w:pPr>
              <w:pStyle w:val="Tabulka"/>
              <w:rPr>
                <w:rStyle w:val="Tun"/>
                <w:highlight w:val="yellow"/>
              </w:rPr>
            </w:pPr>
            <w:r w:rsidRPr="00B06D17">
              <w:rPr>
                <w:rStyle w:val="Tun"/>
                <w:highlight w:val="yellow"/>
              </w:rPr>
              <w:t>[....] Kč</w:t>
            </w:r>
          </w:p>
        </w:tc>
        <w:tc>
          <w:tcPr>
            <w:tcW w:w="2977" w:type="dxa"/>
          </w:tcPr>
          <w:p w14:paraId="463236D3" w14:textId="77777777" w:rsidR="00974D57" w:rsidRPr="00B06D17" w:rsidRDefault="00974D57" w:rsidP="00974D57">
            <w:pPr>
              <w:pStyle w:val="Tabulka"/>
              <w:rPr>
                <w:rStyle w:val="Tun"/>
                <w:highlight w:val="yellow"/>
              </w:rPr>
            </w:pPr>
            <w:r w:rsidRPr="00B06D17">
              <w:rPr>
                <w:rStyle w:val="Tun"/>
                <w:highlight w:val="yellow"/>
              </w:rPr>
              <w:t>[....] Kč</w:t>
            </w:r>
          </w:p>
        </w:tc>
      </w:tr>
      <w:tr w:rsidR="00974D57" w:rsidRPr="00B72613" w14:paraId="0AAD5557" w14:textId="77777777" w:rsidTr="009227F1">
        <w:tc>
          <w:tcPr>
            <w:tcW w:w="2914" w:type="dxa"/>
          </w:tcPr>
          <w:p w14:paraId="3026DBDD" w14:textId="77777777" w:rsidR="00974D57" w:rsidRPr="00B72613" w:rsidRDefault="00974D57" w:rsidP="00974D57">
            <w:pPr>
              <w:pStyle w:val="Tabulka"/>
              <w:rPr>
                <w:rStyle w:val="Tun"/>
              </w:rPr>
            </w:pPr>
            <w:r w:rsidRPr="00B72613">
              <w:rPr>
                <w:rStyle w:val="Tun"/>
              </w:rPr>
              <w:t>Celkem:</w:t>
            </w:r>
          </w:p>
        </w:tc>
        <w:tc>
          <w:tcPr>
            <w:tcW w:w="2977" w:type="dxa"/>
          </w:tcPr>
          <w:p w14:paraId="5DCD7930" w14:textId="77777777" w:rsidR="00974D57" w:rsidRPr="00B72613" w:rsidRDefault="00974D57" w:rsidP="00974D57">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974D57" w:rsidRPr="00B72613" w:rsidRDefault="00974D57" w:rsidP="00974D57">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24D44B80"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50"/>
        <w:gridCol w:w="3981"/>
        <w:gridCol w:w="3559"/>
        <w:gridCol w:w="3372"/>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629CA8" w14:textId="77777777" w:rsidTr="00611DDF">
        <w:tc>
          <w:tcPr>
            <w:tcW w:w="2761" w:type="dxa"/>
          </w:tcPr>
          <w:p w14:paraId="6DC9CE4B" w14:textId="77777777" w:rsidR="00B72613" w:rsidRPr="00B72613" w:rsidRDefault="00B72613" w:rsidP="00B72613">
            <w:pPr>
              <w:pStyle w:val="Textbezodsazen"/>
              <w:rPr>
                <w:rStyle w:val="Tun"/>
              </w:rPr>
            </w:pPr>
            <w:r w:rsidRPr="00B72613">
              <w:rPr>
                <w:rStyle w:val="Tun"/>
              </w:rPr>
              <w:t>Termín zahájení prací</w:t>
            </w:r>
          </w:p>
        </w:tc>
        <w:tc>
          <w:tcPr>
            <w:tcW w:w="4000" w:type="dxa"/>
          </w:tcPr>
          <w:p w14:paraId="71FC12B2" w14:textId="77777777" w:rsidR="00B72613" w:rsidRPr="00B72613" w:rsidRDefault="00B72613" w:rsidP="00B72613">
            <w:pPr>
              <w:pStyle w:val="Textbezodsazen"/>
              <w:jc w:val="left"/>
            </w:pPr>
            <w:r w:rsidRPr="00B72613">
              <w:t>ihned po nabytí účinnosti Smlouvy</w:t>
            </w:r>
          </w:p>
        </w:tc>
        <w:tc>
          <w:tcPr>
            <w:tcW w:w="3515" w:type="dxa"/>
          </w:tcPr>
          <w:p w14:paraId="6E6635D1" w14:textId="77777777" w:rsidR="00B72613" w:rsidRPr="00B72613" w:rsidRDefault="00B72613" w:rsidP="00B72613">
            <w:pPr>
              <w:pStyle w:val="Textbezodsazen"/>
              <w:jc w:val="left"/>
            </w:pPr>
            <w:r w:rsidRPr="00B72613">
              <w:t>-</w:t>
            </w:r>
          </w:p>
        </w:tc>
        <w:tc>
          <w:tcPr>
            <w:tcW w:w="3386" w:type="dxa"/>
          </w:tcPr>
          <w:p w14:paraId="622B7634" w14:textId="77777777" w:rsidR="00B72613" w:rsidRPr="00B72613" w:rsidRDefault="00B72613" w:rsidP="00B72613">
            <w:pPr>
              <w:pStyle w:val="Textbezodsazen"/>
              <w:jc w:val="left"/>
            </w:pPr>
            <w:r w:rsidRPr="00B72613">
              <w:t>-</w:t>
            </w:r>
          </w:p>
        </w:tc>
      </w:tr>
      <w:tr w:rsidR="00974D57" w:rsidRPr="00B72613" w14:paraId="240C5324" w14:textId="77777777" w:rsidTr="002C6289">
        <w:tc>
          <w:tcPr>
            <w:tcW w:w="2761" w:type="dxa"/>
          </w:tcPr>
          <w:p w14:paraId="3A20A4DC" w14:textId="77777777" w:rsidR="00974D57" w:rsidRPr="004E2623" w:rsidRDefault="00974D57" w:rsidP="00974D57">
            <w:pPr>
              <w:pStyle w:val="Textbezodsazen"/>
              <w:rPr>
                <w:rStyle w:val="Tun"/>
              </w:rPr>
            </w:pPr>
            <w:r w:rsidRPr="004E2623">
              <w:rPr>
                <w:rStyle w:val="Tun"/>
              </w:rPr>
              <w:t>1. Dílčí etapa</w:t>
            </w:r>
          </w:p>
        </w:tc>
        <w:tc>
          <w:tcPr>
            <w:tcW w:w="4000" w:type="dxa"/>
          </w:tcPr>
          <w:p w14:paraId="11615EDF" w14:textId="2864D5B8" w:rsidR="00974D57" w:rsidRPr="004E2623" w:rsidRDefault="00974D57" w:rsidP="00974D57">
            <w:pPr>
              <w:pStyle w:val="Textbezodsazen"/>
              <w:jc w:val="left"/>
            </w:pPr>
            <w:r w:rsidRPr="004E2623">
              <w:rPr>
                <w:b/>
              </w:rPr>
              <w:t xml:space="preserve">Do 2 měsíců </w:t>
            </w:r>
            <w:r w:rsidRPr="004E2623">
              <w:t>od nabytí účinnosti Smlouvy</w:t>
            </w:r>
          </w:p>
          <w:p w14:paraId="5F814768" w14:textId="69273C90" w:rsidR="00974D57" w:rsidRPr="004E2623" w:rsidRDefault="00974D57" w:rsidP="00974D57">
            <w:pPr>
              <w:pStyle w:val="Textbezodsazen"/>
              <w:jc w:val="left"/>
            </w:pPr>
            <w:r w:rsidRPr="004E2623">
              <w:t>(bez fakturace)</w:t>
            </w:r>
          </w:p>
        </w:tc>
        <w:tc>
          <w:tcPr>
            <w:tcW w:w="3515" w:type="dxa"/>
            <w:vAlign w:val="center"/>
          </w:tcPr>
          <w:p w14:paraId="763957FB" w14:textId="77777777" w:rsidR="00974D57" w:rsidRPr="004E2623" w:rsidRDefault="00974D57" w:rsidP="00974D57">
            <w:pPr>
              <w:pStyle w:val="Tabulka-9"/>
            </w:pPr>
            <w:r w:rsidRPr="004E2623">
              <w:t>Zajištění školení na CDE dle cíle 1.6 EIR</w:t>
            </w:r>
          </w:p>
          <w:p w14:paraId="10F1364B" w14:textId="77777777" w:rsidR="00974D57" w:rsidRPr="004E2623" w:rsidRDefault="00974D57" w:rsidP="00974D57">
            <w:pPr>
              <w:pStyle w:val="Tabulka-9"/>
            </w:pPr>
            <w:r w:rsidRPr="004E2623">
              <w:t>……………………………………………………………</w:t>
            </w:r>
          </w:p>
          <w:p w14:paraId="18E0BDC2" w14:textId="10BC8356" w:rsidR="00974D57" w:rsidRPr="004E2623" w:rsidRDefault="00974D57" w:rsidP="00974D57">
            <w:pPr>
              <w:pStyle w:val="Textbezodsazen"/>
              <w:jc w:val="left"/>
            </w:pPr>
            <w:r w:rsidRPr="004E2623">
              <w:t>Odevzdání schválené struktury a koncepce BEP, dle požadavků BIM Protokolu s projednanými a odsouhlasenými přílohami BEP č. 1 (Adresářová struktura CDE) a č. 3 (Harmonogram cílů BIM)</w:t>
            </w:r>
          </w:p>
        </w:tc>
        <w:tc>
          <w:tcPr>
            <w:tcW w:w="3386" w:type="dxa"/>
            <w:vAlign w:val="center"/>
          </w:tcPr>
          <w:p w14:paraId="4E7751BF" w14:textId="77777777" w:rsidR="00974D57" w:rsidRPr="004E2623" w:rsidRDefault="00974D57" w:rsidP="00974D57">
            <w:pPr>
              <w:pStyle w:val="Tabulka-9"/>
              <w:rPr>
                <w:rFonts w:eastAsia="Times New Roman"/>
                <w:lang w:eastAsia="cs-CZ"/>
              </w:rPr>
            </w:pPr>
            <w:r w:rsidRPr="004E2623">
              <w:rPr>
                <w:rFonts w:eastAsia="Times New Roman"/>
                <w:lang w:eastAsia="cs-CZ"/>
              </w:rPr>
              <w:t xml:space="preserve">Prezenční listina ze školení </w:t>
            </w:r>
          </w:p>
          <w:p w14:paraId="5287EE64" w14:textId="77777777" w:rsidR="00974D57" w:rsidRPr="004E2623" w:rsidRDefault="00974D57" w:rsidP="00974D57">
            <w:pPr>
              <w:pStyle w:val="Tabulka-9"/>
              <w:rPr>
                <w:rFonts w:eastAsia="Times New Roman"/>
                <w:lang w:eastAsia="cs-CZ"/>
              </w:rPr>
            </w:pPr>
            <w:r w:rsidRPr="004E2623">
              <w:rPr>
                <w:rFonts w:eastAsia="Times New Roman"/>
                <w:lang w:eastAsia="cs-CZ"/>
              </w:rPr>
              <w:t xml:space="preserve">a </w:t>
            </w:r>
            <w:r w:rsidRPr="004E2623">
              <w:t xml:space="preserve">předávací protokol podepsaný Objednatelem </w:t>
            </w:r>
          </w:p>
          <w:p w14:paraId="00DC71F4" w14:textId="2B07348A" w:rsidR="00974D57" w:rsidRPr="004E2623" w:rsidRDefault="00974D57" w:rsidP="00974D57">
            <w:pPr>
              <w:pStyle w:val="Textbezodsazen"/>
              <w:jc w:val="left"/>
            </w:pPr>
          </w:p>
        </w:tc>
      </w:tr>
      <w:tr w:rsidR="00974D57" w:rsidRPr="00B72613" w14:paraId="59905A52" w14:textId="77777777" w:rsidTr="002C6289">
        <w:tc>
          <w:tcPr>
            <w:tcW w:w="2761" w:type="dxa"/>
          </w:tcPr>
          <w:p w14:paraId="07DE5A15" w14:textId="77777777" w:rsidR="00974D57" w:rsidRPr="004E2623" w:rsidRDefault="00974D57" w:rsidP="00974D57">
            <w:pPr>
              <w:pStyle w:val="Textbezodsazen"/>
              <w:rPr>
                <w:rStyle w:val="Tun"/>
              </w:rPr>
            </w:pPr>
            <w:r w:rsidRPr="004E2623">
              <w:rPr>
                <w:rStyle w:val="Tun"/>
              </w:rPr>
              <w:t>2. Dílčí etapa</w:t>
            </w:r>
          </w:p>
        </w:tc>
        <w:tc>
          <w:tcPr>
            <w:tcW w:w="4000" w:type="dxa"/>
          </w:tcPr>
          <w:p w14:paraId="783299FA" w14:textId="6A2A387B" w:rsidR="00974D57" w:rsidRPr="004E2623" w:rsidRDefault="00974D57" w:rsidP="00974D57">
            <w:pPr>
              <w:pStyle w:val="Textbezodsazen"/>
              <w:jc w:val="left"/>
            </w:pPr>
            <w:r w:rsidRPr="004E2623">
              <w:rPr>
                <w:b/>
              </w:rPr>
              <w:t xml:space="preserve">do </w:t>
            </w:r>
            <w:r w:rsidR="00897A7E">
              <w:rPr>
                <w:b/>
              </w:rPr>
              <w:t>6</w:t>
            </w:r>
            <w:r w:rsidRPr="004E2623">
              <w:rPr>
                <w:b/>
              </w:rPr>
              <w:t xml:space="preserve"> měsíců</w:t>
            </w:r>
            <w:r w:rsidRPr="004E2623">
              <w:t xml:space="preserve"> od nabytí účinnosti Smlouvy </w:t>
            </w:r>
          </w:p>
          <w:p w14:paraId="4849F2CF" w14:textId="1D98F8A3" w:rsidR="00974D57" w:rsidRPr="004E2623" w:rsidRDefault="00974D57" w:rsidP="00974D57">
            <w:pPr>
              <w:pStyle w:val="Textbezodsazen"/>
              <w:jc w:val="left"/>
            </w:pPr>
            <w:r w:rsidRPr="004E2623">
              <w:t>FAKTURACE 10 % z ceny DUSL a PDPS</w:t>
            </w:r>
            <w:r w:rsidR="00F17482">
              <w:t xml:space="preserve"> bez položky č. 27</w:t>
            </w:r>
          </w:p>
        </w:tc>
        <w:tc>
          <w:tcPr>
            <w:tcW w:w="3515" w:type="dxa"/>
            <w:vAlign w:val="center"/>
          </w:tcPr>
          <w:p w14:paraId="57F4CF7B" w14:textId="52C2387F" w:rsidR="00974D57" w:rsidRPr="004E2623" w:rsidRDefault="00974D57" w:rsidP="00974D57">
            <w:pPr>
              <w:pStyle w:val="Textbezodsazen"/>
              <w:jc w:val="left"/>
            </w:pPr>
            <w:r w:rsidRPr="004E2623">
              <w:rPr>
                <w:rFonts w:eastAsia="Calibri"/>
              </w:rPr>
              <w:t>Odevzdání a všech kompletních průzkumů</w:t>
            </w:r>
          </w:p>
        </w:tc>
        <w:tc>
          <w:tcPr>
            <w:tcW w:w="3386" w:type="dxa"/>
            <w:vAlign w:val="center"/>
          </w:tcPr>
          <w:p w14:paraId="65C88B2E" w14:textId="55A44D45" w:rsidR="00974D57" w:rsidRPr="004E2623" w:rsidRDefault="00974D57" w:rsidP="00974D57">
            <w:pPr>
              <w:pStyle w:val="Textbezodsazen"/>
              <w:jc w:val="left"/>
            </w:pPr>
            <w:r w:rsidRPr="004E2623">
              <w:t>Předávací protokol podepsaný Objednatelem</w:t>
            </w:r>
          </w:p>
        </w:tc>
      </w:tr>
      <w:tr w:rsidR="00974D57" w:rsidRPr="00B72613" w14:paraId="124CD654" w14:textId="77777777" w:rsidTr="00611DDF">
        <w:tc>
          <w:tcPr>
            <w:tcW w:w="2761" w:type="dxa"/>
          </w:tcPr>
          <w:p w14:paraId="11E5EA3D" w14:textId="77777777" w:rsidR="00974D57" w:rsidRPr="004E2623" w:rsidRDefault="00974D57" w:rsidP="00974D57">
            <w:pPr>
              <w:pStyle w:val="Textbezodsazen"/>
              <w:rPr>
                <w:rStyle w:val="Tun"/>
              </w:rPr>
            </w:pPr>
            <w:r w:rsidRPr="004E2623">
              <w:rPr>
                <w:rStyle w:val="Tun"/>
              </w:rPr>
              <w:t>3. Dílčí etapa</w:t>
            </w:r>
          </w:p>
        </w:tc>
        <w:tc>
          <w:tcPr>
            <w:tcW w:w="4000" w:type="dxa"/>
          </w:tcPr>
          <w:p w14:paraId="3C57CF99" w14:textId="5A4A8830" w:rsidR="00974D57" w:rsidRPr="004E2623" w:rsidRDefault="00974D57" w:rsidP="00974D57">
            <w:pPr>
              <w:pStyle w:val="Textbezodsazen"/>
              <w:jc w:val="left"/>
            </w:pPr>
            <w:r w:rsidRPr="004E2623">
              <w:rPr>
                <w:b/>
              </w:rPr>
              <w:t>do 9 měsíců</w:t>
            </w:r>
            <w:r w:rsidRPr="004E2623">
              <w:t xml:space="preserve"> od nabytí účinnosti Smlouvy </w:t>
            </w:r>
          </w:p>
          <w:p w14:paraId="0FC3E538" w14:textId="150EAD4F" w:rsidR="00974D57" w:rsidRPr="004E2623" w:rsidRDefault="00974D57" w:rsidP="00974D57">
            <w:pPr>
              <w:pStyle w:val="Textbezodsazen"/>
              <w:jc w:val="left"/>
            </w:pPr>
            <w:r w:rsidRPr="004E2623">
              <w:t>FAKTURACE 20 % z ceny DUSL a PDPS</w:t>
            </w:r>
            <w:r w:rsidR="00F17482">
              <w:t xml:space="preserve"> bez položky č. 27</w:t>
            </w:r>
          </w:p>
        </w:tc>
        <w:tc>
          <w:tcPr>
            <w:tcW w:w="3515" w:type="dxa"/>
          </w:tcPr>
          <w:p w14:paraId="621F74BE" w14:textId="77777777" w:rsidR="00974D57" w:rsidRPr="004E2623" w:rsidRDefault="00974D57" w:rsidP="00974D57">
            <w:pPr>
              <w:pStyle w:val="Textbezodsazen"/>
              <w:jc w:val="left"/>
            </w:pPr>
            <w:r w:rsidRPr="004E2623">
              <w:t>Návrh technického řešení DUSL k připomínkovému řízení.</w:t>
            </w:r>
          </w:p>
          <w:p w14:paraId="693D5781" w14:textId="6BCE96C8" w:rsidR="00974D57" w:rsidRPr="004E2623" w:rsidRDefault="00974D57" w:rsidP="00974D57">
            <w:pPr>
              <w:pStyle w:val="Textbezodsazen"/>
            </w:pPr>
            <w:r w:rsidRPr="004E2623">
              <w:t>Bezpečností projekt</w:t>
            </w:r>
          </w:p>
        </w:tc>
        <w:tc>
          <w:tcPr>
            <w:tcW w:w="3386" w:type="dxa"/>
          </w:tcPr>
          <w:p w14:paraId="7152D89C" w14:textId="69C03ED0" w:rsidR="00974D57" w:rsidRPr="004E2623" w:rsidRDefault="00974D57" w:rsidP="00974D57">
            <w:pPr>
              <w:pStyle w:val="Textbezodsazen"/>
              <w:jc w:val="left"/>
            </w:pPr>
            <w:r w:rsidRPr="004E2623">
              <w:t>Předávací protokol podepsaný Objednatelem</w:t>
            </w:r>
          </w:p>
        </w:tc>
      </w:tr>
      <w:tr w:rsidR="00974D57" w:rsidRPr="00B72613" w14:paraId="6FD83D89" w14:textId="77777777" w:rsidTr="002C6289">
        <w:tc>
          <w:tcPr>
            <w:tcW w:w="2761" w:type="dxa"/>
          </w:tcPr>
          <w:p w14:paraId="28C71F85" w14:textId="77777777" w:rsidR="00974D57" w:rsidRPr="004E2623" w:rsidRDefault="00974D57" w:rsidP="00974D57">
            <w:pPr>
              <w:pStyle w:val="Textbezodsazen"/>
              <w:rPr>
                <w:rStyle w:val="Tun"/>
              </w:rPr>
            </w:pPr>
            <w:r w:rsidRPr="004E2623">
              <w:rPr>
                <w:rStyle w:val="Tun"/>
              </w:rPr>
              <w:t>4. Dílčí etapa</w:t>
            </w:r>
          </w:p>
        </w:tc>
        <w:tc>
          <w:tcPr>
            <w:tcW w:w="4000" w:type="dxa"/>
          </w:tcPr>
          <w:p w14:paraId="167F5941" w14:textId="77777777" w:rsidR="00974D57" w:rsidRPr="004E2623" w:rsidRDefault="00974D57" w:rsidP="00974D57">
            <w:pPr>
              <w:pStyle w:val="Textbezodsazen"/>
              <w:jc w:val="left"/>
            </w:pPr>
            <w:r w:rsidRPr="004E2623">
              <w:rPr>
                <w:b/>
              </w:rPr>
              <w:t>do 11 měsíců</w:t>
            </w:r>
            <w:r w:rsidRPr="004E2623">
              <w:t xml:space="preserve"> od nabytí účinnosti Smlouvy</w:t>
            </w:r>
          </w:p>
          <w:p w14:paraId="79E03AF8" w14:textId="37E9917E" w:rsidR="00974D57" w:rsidRPr="004E2623" w:rsidRDefault="00974D57" w:rsidP="00974D57">
            <w:pPr>
              <w:pStyle w:val="Textbezodsazen"/>
              <w:jc w:val="left"/>
            </w:pPr>
            <w:r w:rsidRPr="004E2623">
              <w:t>(bez fakturace)</w:t>
            </w:r>
          </w:p>
        </w:tc>
        <w:tc>
          <w:tcPr>
            <w:tcW w:w="3515" w:type="dxa"/>
            <w:vAlign w:val="center"/>
          </w:tcPr>
          <w:p w14:paraId="2A43334E" w14:textId="3F7F8730" w:rsidR="00974D57" w:rsidRPr="004E2623" w:rsidRDefault="00974D57" w:rsidP="00974D57">
            <w:pPr>
              <w:pStyle w:val="Textbezodsazen"/>
              <w:jc w:val="left"/>
            </w:pPr>
            <w:r w:rsidRPr="004E2623">
              <w:rPr>
                <w:rFonts w:eastAsia="Calibri"/>
              </w:rPr>
              <w:t>Zajištění školení na CDE dle cíle 1.7 EIR</w:t>
            </w:r>
          </w:p>
        </w:tc>
        <w:tc>
          <w:tcPr>
            <w:tcW w:w="3386" w:type="dxa"/>
            <w:vAlign w:val="center"/>
          </w:tcPr>
          <w:p w14:paraId="243545D5" w14:textId="77777777" w:rsidR="00974D57" w:rsidRPr="004E2623" w:rsidRDefault="00974D57" w:rsidP="00974D57">
            <w:pPr>
              <w:pStyle w:val="Tabulka-9"/>
              <w:rPr>
                <w:rFonts w:eastAsia="Times New Roman"/>
                <w:lang w:eastAsia="cs-CZ"/>
              </w:rPr>
            </w:pPr>
            <w:r w:rsidRPr="004E2623">
              <w:rPr>
                <w:rFonts w:eastAsia="Times New Roman"/>
                <w:lang w:eastAsia="cs-CZ"/>
              </w:rPr>
              <w:t xml:space="preserve">Prezenční listina ze školení </w:t>
            </w:r>
          </w:p>
          <w:p w14:paraId="6F1410DF" w14:textId="1A720BA4" w:rsidR="00974D57" w:rsidRPr="004E2623" w:rsidRDefault="00974D57" w:rsidP="00974D57">
            <w:pPr>
              <w:pStyle w:val="Textbezodsazen"/>
              <w:jc w:val="left"/>
            </w:pPr>
          </w:p>
        </w:tc>
      </w:tr>
      <w:tr w:rsidR="00974D57" w:rsidRPr="00BC6927" w14:paraId="7D795898" w14:textId="77777777" w:rsidTr="00611DDF">
        <w:tc>
          <w:tcPr>
            <w:tcW w:w="2761" w:type="dxa"/>
          </w:tcPr>
          <w:p w14:paraId="55BD9ACB" w14:textId="77777777" w:rsidR="00974D57" w:rsidRPr="004E2623" w:rsidRDefault="00974D57" w:rsidP="00974D57">
            <w:pPr>
              <w:pStyle w:val="Textbezodsazen"/>
              <w:rPr>
                <w:rStyle w:val="Tun"/>
              </w:rPr>
            </w:pPr>
            <w:r w:rsidRPr="004E2623">
              <w:rPr>
                <w:rStyle w:val="Tun"/>
              </w:rPr>
              <w:t>5. Dílčí etapa</w:t>
            </w:r>
          </w:p>
        </w:tc>
        <w:tc>
          <w:tcPr>
            <w:tcW w:w="4000" w:type="dxa"/>
          </w:tcPr>
          <w:p w14:paraId="65E8387B" w14:textId="1703E3D8" w:rsidR="00974D57" w:rsidRPr="004E2623" w:rsidRDefault="00974D57" w:rsidP="00974D57">
            <w:pPr>
              <w:pStyle w:val="Textbezodsazen"/>
              <w:jc w:val="left"/>
            </w:pPr>
            <w:r w:rsidRPr="004E2623">
              <w:rPr>
                <w:b/>
              </w:rPr>
              <w:t>do 12 měsíců</w:t>
            </w:r>
            <w:r w:rsidRPr="004E2623">
              <w:t xml:space="preserve"> od nabytí účinnosti Smlouvy</w:t>
            </w:r>
          </w:p>
          <w:p w14:paraId="18CBC59D" w14:textId="35D5AED1" w:rsidR="00974D57" w:rsidRPr="004E2623" w:rsidRDefault="00974D57" w:rsidP="00974D57">
            <w:pPr>
              <w:pStyle w:val="Textbezodsazen"/>
              <w:jc w:val="left"/>
            </w:pPr>
            <w:r w:rsidRPr="004E2623">
              <w:lastRenderedPageBreak/>
              <w:t xml:space="preserve">FAKTURACE </w:t>
            </w:r>
            <w:r w:rsidR="005603D2">
              <w:t>30</w:t>
            </w:r>
            <w:r w:rsidR="005603D2" w:rsidRPr="004E2623">
              <w:t xml:space="preserve"> </w:t>
            </w:r>
            <w:r w:rsidRPr="004E2623">
              <w:t>% z ceny DUSL a PDPS</w:t>
            </w:r>
            <w:r w:rsidR="00F17482">
              <w:t xml:space="preserve"> bez položky č. 27</w:t>
            </w:r>
          </w:p>
          <w:p w14:paraId="5E912296" w14:textId="4E5242E9" w:rsidR="00974D57" w:rsidRPr="004E2623" w:rsidRDefault="00974D57" w:rsidP="00F16427">
            <w:pPr>
              <w:pStyle w:val="Textbezodsazen"/>
              <w:jc w:val="left"/>
            </w:pPr>
          </w:p>
        </w:tc>
        <w:tc>
          <w:tcPr>
            <w:tcW w:w="3515" w:type="dxa"/>
          </w:tcPr>
          <w:p w14:paraId="57FFA631" w14:textId="77777777" w:rsidR="00974D57" w:rsidRPr="004E2623" w:rsidRDefault="00974D57" w:rsidP="00974D57">
            <w:pPr>
              <w:pStyle w:val="Textbezodsazen"/>
              <w:jc w:val="left"/>
            </w:pPr>
            <w:r w:rsidRPr="004E2623">
              <w:lastRenderedPageBreak/>
              <w:t xml:space="preserve">Odevzdání DUSL se zapracovanými připomínkami, včetně nákladů, oceněné soupisy prací a záborový elaborát (seznam dotčených </w:t>
            </w:r>
            <w:r w:rsidRPr="004E2623">
              <w:lastRenderedPageBreak/>
              <w:t xml:space="preserve">pozemků), vyjádření, zda záměr nepodléhá posouzení vlivu na životní prostředí a NATURA 2000 </w:t>
            </w:r>
          </w:p>
          <w:p w14:paraId="482B2453" w14:textId="61A0510E" w:rsidR="005603D2" w:rsidRDefault="00974D57" w:rsidP="00974D57">
            <w:pPr>
              <w:pStyle w:val="Tabulka-9"/>
            </w:pPr>
            <w:r w:rsidRPr="004E2623">
              <w:t>Návrh technického řešení PDPS v režimu BIM k připomínkovému řízení. Odevzdání BEP a návrhu Závěrečné hodnotící zprávy k</w:t>
            </w:r>
            <w:r w:rsidR="005603D2">
              <w:t> </w:t>
            </w:r>
            <w:r w:rsidRPr="004E2623">
              <w:t>připomínkám</w:t>
            </w:r>
          </w:p>
          <w:p w14:paraId="05979945" w14:textId="37BEF42F" w:rsidR="00974D57" w:rsidRPr="004E2623" w:rsidRDefault="005603D2" w:rsidP="00974D57">
            <w:pPr>
              <w:pStyle w:val="Tabulka-9"/>
            </w:pPr>
            <w:r w:rsidRPr="004E2623">
              <w:t>Zpracování a odevzdání kompletního a úplného oznámení EIA</w:t>
            </w:r>
            <w:r w:rsidR="00974D57" w:rsidRPr="004E2623">
              <w:t xml:space="preserve"> </w:t>
            </w:r>
          </w:p>
          <w:p w14:paraId="7A9157BF" w14:textId="40C98334" w:rsidR="00974D57" w:rsidRPr="004E2623" w:rsidRDefault="00974D57" w:rsidP="00974D57">
            <w:pPr>
              <w:pStyle w:val="Textbezodsazen"/>
              <w:jc w:val="left"/>
            </w:pPr>
            <w:r w:rsidRPr="004E2623">
              <w:rPr>
                <w:rFonts w:cs="Calibri"/>
                <w:b/>
              </w:rPr>
              <w:t>Podání žádosti o povolení</w:t>
            </w:r>
            <w:r w:rsidR="00700CF2">
              <w:rPr>
                <w:rFonts w:cs="Calibri"/>
                <w:b/>
              </w:rPr>
              <w:t xml:space="preserve"> záměru</w:t>
            </w:r>
          </w:p>
        </w:tc>
        <w:tc>
          <w:tcPr>
            <w:tcW w:w="3386" w:type="dxa"/>
          </w:tcPr>
          <w:p w14:paraId="7B7CCAB4" w14:textId="19F9FF27" w:rsidR="00974D57" w:rsidRPr="004E2623" w:rsidRDefault="00974D57" w:rsidP="00974D57">
            <w:pPr>
              <w:pStyle w:val="Textbezodsazen"/>
              <w:jc w:val="left"/>
              <w:rPr>
                <w:b/>
              </w:rPr>
            </w:pPr>
            <w:r w:rsidRPr="004E2623">
              <w:lastRenderedPageBreak/>
              <w:t>Předávací protokol podepsaný Objednatelem</w:t>
            </w:r>
          </w:p>
        </w:tc>
      </w:tr>
      <w:tr w:rsidR="00974D57" w:rsidRPr="00BC6927" w14:paraId="393C140A" w14:textId="77777777" w:rsidTr="00611DDF">
        <w:tc>
          <w:tcPr>
            <w:tcW w:w="2761" w:type="dxa"/>
          </w:tcPr>
          <w:p w14:paraId="3348AD24" w14:textId="77777777" w:rsidR="00974D57" w:rsidRPr="004E2623" w:rsidRDefault="00974D57" w:rsidP="00974D57">
            <w:pPr>
              <w:pStyle w:val="Textbezodsazen"/>
              <w:rPr>
                <w:rStyle w:val="Tun"/>
              </w:rPr>
            </w:pPr>
            <w:r w:rsidRPr="004E2623">
              <w:rPr>
                <w:rStyle w:val="Tun"/>
              </w:rPr>
              <w:t>6. Dílčí etapa</w:t>
            </w:r>
          </w:p>
        </w:tc>
        <w:tc>
          <w:tcPr>
            <w:tcW w:w="4000" w:type="dxa"/>
          </w:tcPr>
          <w:p w14:paraId="4E27A23F" w14:textId="6D52968B" w:rsidR="00974D57" w:rsidRPr="004E2623" w:rsidRDefault="00974D57" w:rsidP="00974D57">
            <w:pPr>
              <w:pStyle w:val="Textbezodsazen"/>
              <w:jc w:val="left"/>
            </w:pPr>
            <w:r w:rsidRPr="004E2623">
              <w:rPr>
                <w:b/>
              </w:rPr>
              <w:t>do 13 měsíců</w:t>
            </w:r>
            <w:r w:rsidRPr="004E2623">
              <w:t xml:space="preserve"> od nabytí účinnosti Smlouvy</w:t>
            </w:r>
          </w:p>
          <w:p w14:paraId="0627038A" w14:textId="0FFE606E" w:rsidR="00974D57" w:rsidRPr="004E2623" w:rsidRDefault="005603D2" w:rsidP="005603D2">
            <w:pPr>
              <w:pStyle w:val="Textbezodsazen"/>
              <w:jc w:val="left"/>
            </w:pPr>
            <w:r>
              <w:t>FAKTURACE položky č. 27</w:t>
            </w:r>
          </w:p>
        </w:tc>
        <w:tc>
          <w:tcPr>
            <w:tcW w:w="3515" w:type="dxa"/>
          </w:tcPr>
          <w:p w14:paraId="21BF8739" w14:textId="47AC71F1" w:rsidR="00974D57" w:rsidRPr="004E2623" w:rsidRDefault="005603D2" w:rsidP="00974D57">
            <w:pPr>
              <w:pStyle w:val="Textbezodsazen"/>
              <w:jc w:val="left"/>
            </w:pPr>
            <w:r w:rsidRPr="005603D2">
              <w:t>Vyhrazená změna závazku – Zpracování dokumentace EIA dle § 8 zákona č. 100/2001 Sb., o posuzování vlivů na životní prostředí</w:t>
            </w:r>
          </w:p>
        </w:tc>
        <w:tc>
          <w:tcPr>
            <w:tcW w:w="3386" w:type="dxa"/>
          </w:tcPr>
          <w:p w14:paraId="4BB35120" w14:textId="6CB2458F" w:rsidR="00974D57" w:rsidRPr="004E2623" w:rsidDel="00254815" w:rsidRDefault="00974D57" w:rsidP="00974D57">
            <w:pPr>
              <w:pStyle w:val="Textbezodsazen"/>
              <w:jc w:val="left"/>
            </w:pPr>
            <w:r w:rsidRPr="004E2623">
              <w:t>Předávací protokol podepsaný Objednatelem</w:t>
            </w:r>
          </w:p>
        </w:tc>
      </w:tr>
      <w:tr w:rsidR="00974D57" w:rsidRPr="00BC6927" w14:paraId="4E64F530" w14:textId="77777777" w:rsidTr="00611DDF">
        <w:tc>
          <w:tcPr>
            <w:tcW w:w="2761" w:type="dxa"/>
          </w:tcPr>
          <w:p w14:paraId="1FA749A8" w14:textId="6ACC3016" w:rsidR="00974D57" w:rsidRPr="004E2623" w:rsidRDefault="00974D57" w:rsidP="00974D57">
            <w:pPr>
              <w:pStyle w:val="Textbezodsazen"/>
              <w:rPr>
                <w:rStyle w:val="Tun"/>
              </w:rPr>
            </w:pPr>
            <w:r w:rsidRPr="004E2623">
              <w:rPr>
                <w:rStyle w:val="Tun"/>
              </w:rPr>
              <w:t>7. Dílčí etapa</w:t>
            </w:r>
          </w:p>
        </w:tc>
        <w:tc>
          <w:tcPr>
            <w:tcW w:w="4000" w:type="dxa"/>
          </w:tcPr>
          <w:p w14:paraId="524D9FF6" w14:textId="7F4F7201" w:rsidR="00974D57" w:rsidRPr="004E2623" w:rsidRDefault="00974D57" w:rsidP="00974D57">
            <w:pPr>
              <w:pStyle w:val="Textbezodsazen"/>
              <w:jc w:val="left"/>
            </w:pPr>
            <w:r w:rsidRPr="004E2623">
              <w:rPr>
                <w:b/>
              </w:rPr>
              <w:t>do 15 měsíců</w:t>
            </w:r>
            <w:r w:rsidRPr="004E2623">
              <w:t xml:space="preserve"> od nabytí účinnosti Smlouvy</w:t>
            </w:r>
          </w:p>
          <w:p w14:paraId="6FC17697" w14:textId="7EA73A53" w:rsidR="00974D57" w:rsidRPr="004E2623" w:rsidRDefault="00974D57" w:rsidP="00974D57">
            <w:pPr>
              <w:pStyle w:val="Textbezodsazen"/>
              <w:jc w:val="left"/>
            </w:pPr>
            <w:r w:rsidRPr="004E2623">
              <w:t>FAKTURACE 10 % z ceny DUSL a PDPS</w:t>
            </w:r>
            <w:r w:rsidR="00F17482">
              <w:t xml:space="preserve"> bez položky č. 27</w:t>
            </w:r>
          </w:p>
        </w:tc>
        <w:tc>
          <w:tcPr>
            <w:tcW w:w="3515" w:type="dxa"/>
          </w:tcPr>
          <w:p w14:paraId="0E23696D" w14:textId="48127C64" w:rsidR="00974D57" w:rsidRPr="004E2623" w:rsidRDefault="00974D57" w:rsidP="00974D57">
            <w:pPr>
              <w:pStyle w:val="Textbezodsazen"/>
              <w:jc w:val="left"/>
              <w:rPr>
                <w:b/>
              </w:rPr>
            </w:pPr>
            <w:r w:rsidRPr="004E2623">
              <w:rPr>
                <w:b/>
              </w:rPr>
              <w:t>Nabytí právní moci</w:t>
            </w:r>
            <w:r w:rsidR="00700CF2">
              <w:rPr>
                <w:b/>
              </w:rPr>
              <w:t xml:space="preserve"> povolení záměru</w:t>
            </w:r>
          </w:p>
          <w:p w14:paraId="6BEF6069" w14:textId="7F90326A" w:rsidR="00974D57" w:rsidRPr="004E2623" w:rsidRDefault="00974D57" w:rsidP="00974D57">
            <w:pPr>
              <w:pStyle w:val="Textbezodsazen"/>
              <w:jc w:val="left"/>
            </w:pPr>
            <w:r w:rsidRPr="004E2623">
              <w:t xml:space="preserve">Kompletní majetkoprávní vypořádání stavby s kompletní dokladovou částí </w:t>
            </w:r>
          </w:p>
        </w:tc>
        <w:tc>
          <w:tcPr>
            <w:tcW w:w="3386" w:type="dxa"/>
          </w:tcPr>
          <w:p w14:paraId="5952892A" w14:textId="3D9C0CA2" w:rsidR="00974D57" w:rsidRPr="004E2623" w:rsidRDefault="00974D57" w:rsidP="00700CF2">
            <w:pPr>
              <w:pStyle w:val="Textbezodsazen"/>
              <w:jc w:val="left"/>
              <w:rPr>
                <w:bCs/>
              </w:rPr>
            </w:pPr>
            <w:r w:rsidRPr="004E2623">
              <w:t xml:space="preserve">Odevzdání </w:t>
            </w:r>
            <w:r w:rsidR="00700CF2">
              <w:t>povolení záměru</w:t>
            </w:r>
            <w:r w:rsidR="00700CF2" w:rsidRPr="004E2623">
              <w:t xml:space="preserve"> </w:t>
            </w:r>
            <w:r w:rsidRPr="004E2623">
              <w:t>v PM a předávací protokol podepsaný Objednatelem</w:t>
            </w:r>
          </w:p>
        </w:tc>
      </w:tr>
      <w:tr w:rsidR="00974D57" w:rsidRPr="00BC6927" w14:paraId="40CE9836" w14:textId="77777777" w:rsidTr="00611DDF">
        <w:tc>
          <w:tcPr>
            <w:tcW w:w="2761" w:type="dxa"/>
          </w:tcPr>
          <w:p w14:paraId="18CCC483" w14:textId="660E9968" w:rsidR="00974D57" w:rsidRPr="004E2623" w:rsidRDefault="00974D57" w:rsidP="00974D57">
            <w:pPr>
              <w:pStyle w:val="Textbezodsazen"/>
              <w:rPr>
                <w:rStyle w:val="Tun"/>
              </w:rPr>
            </w:pPr>
            <w:r w:rsidRPr="004E2623">
              <w:rPr>
                <w:rStyle w:val="Tun"/>
              </w:rPr>
              <w:t>8. Dílčí etapa</w:t>
            </w:r>
          </w:p>
        </w:tc>
        <w:tc>
          <w:tcPr>
            <w:tcW w:w="4000" w:type="dxa"/>
          </w:tcPr>
          <w:p w14:paraId="320AEA04" w14:textId="210CAEBE" w:rsidR="00974D57" w:rsidRPr="004E2623" w:rsidRDefault="00974D57" w:rsidP="00974D57">
            <w:pPr>
              <w:pStyle w:val="Textbezodsazen"/>
              <w:jc w:val="left"/>
            </w:pPr>
            <w:r w:rsidRPr="004E2623">
              <w:rPr>
                <w:b/>
              </w:rPr>
              <w:t>do 16 měsíců</w:t>
            </w:r>
            <w:r w:rsidRPr="004E2623">
              <w:t xml:space="preserve"> od nabytí účinnosti Smlouvy</w:t>
            </w:r>
          </w:p>
          <w:p w14:paraId="327C83CE" w14:textId="3AE1C647" w:rsidR="00974D57" w:rsidRPr="004E2623" w:rsidRDefault="00974D57" w:rsidP="00974D57">
            <w:pPr>
              <w:pStyle w:val="Textbezodsazen"/>
              <w:jc w:val="left"/>
            </w:pPr>
            <w:r w:rsidRPr="004E2623">
              <w:t>FAKTURACE 30 % z ceny DUSL a PDPS</w:t>
            </w:r>
            <w:r w:rsidR="00F17482">
              <w:t xml:space="preserve"> bez položky č. 27</w:t>
            </w:r>
          </w:p>
          <w:p w14:paraId="0BC4DF90" w14:textId="016F535E" w:rsidR="007A4935" w:rsidRPr="004E2623" w:rsidRDefault="007A4935" w:rsidP="007A4935">
            <w:pPr>
              <w:pStyle w:val="Textbezodsazen"/>
              <w:jc w:val="left"/>
            </w:pPr>
            <w:r w:rsidRPr="004E2623">
              <w:t xml:space="preserve">+ FAKTURACE položky č. </w:t>
            </w:r>
            <w:r w:rsidR="00AD14FB">
              <w:t>28</w:t>
            </w:r>
          </w:p>
          <w:p w14:paraId="029BA0D2" w14:textId="75EE40CA" w:rsidR="00974D57" w:rsidRPr="004E2623" w:rsidRDefault="00974D57" w:rsidP="005E776F">
            <w:pPr>
              <w:pStyle w:val="Textbezodsazen"/>
              <w:jc w:val="left"/>
            </w:pPr>
          </w:p>
        </w:tc>
        <w:tc>
          <w:tcPr>
            <w:tcW w:w="3515" w:type="dxa"/>
          </w:tcPr>
          <w:p w14:paraId="2B2DBE74" w14:textId="77777777" w:rsidR="00974D57" w:rsidRPr="004E2623" w:rsidRDefault="00974D57" w:rsidP="00974D57">
            <w:pPr>
              <w:pStyle w:val="Tabulka-9"/>
            </w:pPr>
            <w:r w:rsidRPr="004E2623">
              <w:t xml:space="preserve">Definitivní odevzdání PDPS se zapracovanými připomínkami </w:t>
            </w:r>
          </w:p>
          <w:p w14:paraId="14F025BC" w14:textId="77777777" w:rsidR="00974D57" w:rsidRPr="004E2623" w:rsidRDefault="00974D57" w:rsidP="00974D57">
            <w:pPr>
              <w:pStyle w:val="Tabulka-9"/>
            </w:pPr>
            <w:r w:rsidRPr="004E2623">
              <w:t>Návrh podkladů pro ZTP na zhotovení stavby v rozsahu VTP a ZTP</w:t>
            </w:r>
          </w:p>
          <w:p w14:paraId="62C1B92B" w14:textId="77777777" w:rsidR="00974D57" w:rsidRPr="004E2623" w:rsidRDefault="00974D57" w:rsidP="00974D57">
            <w:pPr>
              <w:pStyle w:val="Textbezodsazen"/>
              <w:spacing w:after="0"/>
            </w:pPr>
            <w:r w:rsidRPr="004E2623">
              <w:t>…………………………………………………………</w:t>
            </w:r>
          </w:p>
          <w:p w14:paraId="277559DA" w14:textId="3CE9810F" w:rsidR="00974D57" w:rsidRPr="004E2623" w:rsidRDefault="00974D57" w:rsidP="00974D57">
            <w:pPr>
              <w:pStyle w:val="Textbezodsazen"/>
              <w:jc w:val="left"/>
            </w:pPr>
            <w:r w:rsidRPr="004E2623">
              <w:t>Předání kompletního Informačního modelu stavby včetně BEP a Závěrečné hodnotící zprávy</w:t>
            </w:r>
          </w:p>
        </w:tc>
        <w:tc>
          <w:tcPr>
            <w:tcW w:w="3386" w:type="dxa"/>
          </w:tcPr>
          <w:p w14:paraId="7D348235" w14:textId="7534B0D4" w:rsidR="005E776F" w:rsidRDefault="00974D57" w:rsidP="005E776F">
            <w:pPr>
              <w:pStyle w:val="Textbezodsazen"/>
            </w:pPr>
            <w:r w:rsidRPr="004E2623">
              <w:t>Předávací protokol podepsaný Objednatelem</w:t>
            </w:r>
            <w:r w:rsidR="005E776F">
              <w:t xml:space="preserve"> vč. výkazu poskytnutých služeb se stručným popisem výkonů a specifikace výkonu Dozoru projektanta</w:t>
            </w:r>
          </w:p>
          <w:p w14:paraId="5C04D790" w14:textId="62742B88" w:rsidR="00974D57" w:rsidRPr="007E750D" w:rsidRDefault="005E776F" w:rsidP="005E776F">
            <w:pPr>
              <w:pStyle w:val="Textbezodsazen"/>
              <w:jc w:val="left"/>
              <w:rPr>
                <w:b/>
                <w:bCs/>
              </w:rPr>
            </w:pPr>
            <w:r w:rsidRPr="007E750D">
              <w:rPr>
                <w:b/>
              </w:rPr>
              <w:t>Protokol o provedení díla</w:t>
            </w:r>
          </w:p>
        </w:tc>
      </w:tr>
      <w:tr w:rsidR="007A4935" w:rsidRPr="00BC6927" w14:paraId="49356D79" w14:textId="77777777" w:rsidTr="00611DDF">
        <w:tc>
          <w:tcPr>
            <w:tcW w:w="2761" w:type="dxa"/>
          </w:tcPr>
          <w:p w14:paraId="04DB8265" w14:textId="7F7E594F" w:rsidR="007A4935" w:rsidRPr="004E2623" w:rsidRDefault="007A4935" w:rsidP="007A4935">
            <w:pPr>
              <w:pStyle w:val="Textbezodsazen"/>
              <w:rPr>
                <w:rStyle w:val="Tun"/>
              </w:rPr>
            </w:pPr>
            <w:r w:rsidRPr="004E2623">
              <w:rPr>
                <w:rStyle w:val="Tun"/>
              </w:rPr>
              <w:t>9. Dílčí etapa</w:t>
            </w:r>
          </w:p>
        </w:tc>
        <w:tc>
          <w:tcPr>
            <w:tcW w:w="4000" w:type="dxa"/>
          </w:tcPr>
          <w:p w14:paraId="76BDB21C" w14:textId="77777777" w:rsidR="007A4935" w:rsidRPr="004E2623" w:rsidRDefault="007A4935" w:rsidP="007A4935">
            <w:pPr>
              <w:pStyle w:val="Textbezodsazen"/>
              <w:jc w:val="left"/>
            </w:pPr>
            <w:r w:rsidRPr="004E2623">
              <w:t>Dozor projektanta při provádění stavby</w:t>
            </w:r>
          </w:p>
          <w:p w14:paraId="6666C6DE" w14:textId="0F2DB79B" w:rsidR="007A4935" w:rsidRPr="004E2623" w:rsidRDefault="007A4935" w:rsidP="007A4935">
            <w:pPr>
              <w:pStyle w:val="Textbezodsazen"/>
              <w:jc w:val="left"/>
            </w:pPr>
            <w:r w:rsidRPr="004E2623">
              <w:t>předpoklad 03/2026 – 10/2026</w:t>
            </w:r>
          </w:p>
          <w:p w14:paraId="74261F4D" w14:textId="50388326" w:rsidR="007A4935" w:rsidRPr="004E2623" w:rsidRDefault="007A4935" w:rsidP="007A4935">
            <w:pPr>
              <w:pStyle w:val="Textbezodsazen"/>
              <w:jc w:val="left"/>
              <w:rPr>
                <w:b/>
              </w:rPr>
            </w:pPr>
            <w:r w:rsidRPr="004E2623">
              <w:t xml:space="preserve">FAKTURACE položky č. </w:t>
            </w:r>
            <w:r w:rsidR="00341C46">
              <w:t>29</w:t>
            </w:r>
          </w:p>
        </w:tc>
        <w:tc>
          <w:tcPr>
            <w:tcW w:w="3515" w:type="dxa"/>
          </w:tcPr>
          <w:p w14:paraId="758BB92B" w14:textId="49D33FB9" w:rsidR="007A4935" w:rsidRPr="004E2623" w:rsidRDefault="007A4935" w:rsidP="007A4935">
            <w:pPr>
              <w:pStyle w:val="Tabulka-9"/>
            </w:pPr>
            <w:r w:rsidRPr="004E2623">
              <w:t>Výkon Dozoru projektanta při realizaci Stavby</w:t>
            </w:r>
            <w:r w:rsidRPr="004E2623">
              <w:rPr>
                <w:bCs/>
              </w:rPr>
              <w:t xml:space="preserve">; Zhotovitel se zavazuje provádět dozor projektanta ode dne zahájení zhotovení stavby </w:t>
            </w:r>
            <w:r w:rsidRPr="004E2623">
              <w:rPr>
                <w:bCs/>
              </w:rPr>
              <w:lastRenderedPageBreak/>
              <w:t>do ukončení zhotovení stavby v předpokládané délce 7 měsíců</w:t>
            </w:r>
          </w:p>
        </w:tc>
        <w:tc>
          <w:tcPr>
            <w:tcW w:w="3386" w:type="dxa"/>
          </w:tcPr>
          <w:p w14:paraId="0C4B8B8E" w14:textId="48406FAD" w:rsidR="007A4935" w:rsidRPr="004E2623" w:rsidRDefault="007A4935" w:rsidP="007A4935">
            <w:pPr>
              <w:pStyle w:val="Textbezodsazen"/>
              <w:jc w:val="left"/>
            </w:pPr>
            <w:r w:rsidRPr="004E2623">
              <w:rPr>
                <w:bCs/>
              </w:rPr>
              <w:lastRenderedPageBreak/>
              <w:t xml:space="preserve">Výkaz poskytnutých služeb 1x za čtvrtletí) – stručný popis výkonů a specifikace výkonu dozoru projektanta </w:t>
            </w:r>
          </w:p>
        </w:tc>
      </w:tr>
      <w:tr w:rsidR="007A4935" w:rsidRPr="00B72613" w14:paraId="2BCDEE36" w14:textId="77777777" w:rsidTr="00611DDF">
        <w:tc>
          <w:tcPr>
            <w:tcW w:w="2761" w:type="dxa"/>
          </w:tcPr>
          <w:p w14:paraId="50D98E30" w14:textId="77777777" w:rsidR="007A4935" w:rsidRPr="004E2623" w:rsidRDefault="007A4935" w:rsidP="007A4935">
            <w:pPr>
              <w:pStyle w:val="Textbezodsazen"/>
              <w:rPr>
                <w:rStyle w:val="Tun"/>
              </w:rPr>
            </w:pPr>
            <w:r w:rsidRPr="004E2623">
              <w:rPr>
                <w:rStyle w:val="Tun"/>
              </w:rPr>
              <w:t>Termín dokončení Díla</w:t>
            </w:r>
          </w:p>
        </w:tc>
        <w:tc>
          <w:tcPr>
            <w:tcW w:w="4000" w:type="dxa"/>
          </w:tcPr>
          <w:p w14:paraId="45309703" w14:textId="29B5E5B7" w:rsidR="007A4935" w:rsidRPr="004E2623" w:rsidRDefault="007A4935" w:rsidP="007A4935">
            <w:pPr>
              <w:pStyle w:val="Textbezodsazen"/>
              <w:jc w:val="left"/>
            </w:pPr>
            <w:r w:rsidRPr="004E2623">
              <w:rPr>
                <w:b/>
              </w:rPr>
              <w:t>předpoklad do 10/2026</w:t>
            </w:r>
            <w:r w:rsidRPr="004E2623">
              <w:t xml:space="preserve"> (v závislosti na zahájení 9. Dílčí etapy)</w:t>
            </w:r>
          </w:p>
        </w:tc>
        <w:tc>
          <w:tcPr>
            <w:tcW w:w="3515" w:type="dxa"/>
          </w:tcPr>
          <w:p w14:paraId="741E242E" w14:textId="51F27642" w:rsidR="007A4935" w:rsidRPr="004E2623" w:rsidRDefault="007A4935" w:rsidP="007A4935">
            <w:pPr>
              <w:pStyle w:val="Textbezodsazen"/>
              <w:jc w:val="left"/>
            </w:pPr>
            <w:r w:rsidRPr="004E2623">
              <w:rPr>
                <w:sz w:val="16"/>
                <w:szCs w:val="16"/>
              </w:rPr>
              <w:t>-</w:t>
            </w:r>
          </w:p>
        </w:tc>
        <w:tc>
          <w:tcPr>
            <w:tcW w:w="3386" w:type="dxa"/>
          </w:tcPr>
          <w:p w14:paraId="435EED99" w14:textId="782007C5" w:rsidR="007A4935" w:rsidRPr="004E2623" w:rsidRDefault="007A4935" w:rsidP="007A4935">
            <w:pPr>
              <w:pStyle w:val="Textbezodsazen"/>
              <w:jc w:val="left"/>
            </w:pPr>
            <w:r w:rsidRPr="004E2623">
              <w:t>Po ukončení přejímacího řízení Stavby a předložení výkazu poskytnutých služeb (o výkonu Dozoru projektanta při provádění stavby)</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3"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3"/>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4" w:name="_Hlk163728652"/>
    </w:p>
    <w:bookmarkEnd w:id="14"/>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799A9305" w:rsidR="002038D5" w:rsidRPr="007F22CD" w:rsidRDefault="00EC707C" w:rsidP="00165977">
      <w:pPr>
        <w:pStyle w:val="Nadpistabulky"/>
        <w:rPr>
          <w:strike/>
          <w:sz w:val="18"/>
          <w:szCs w:val="18"/>
        </w:rPr>
      </w:pPr>
      <w:r>
        <w:rPr>
          <w:sz w:val="18"/>
          <w:szCs w:val="18"/>
        </w:rPr>
        <w:t xml:space="preserve">Specialista </w:t>
      </w:r>
      <w:r w:rsidRPr="00EC707C">
        <w:rPr>
          <w:sz w:val="18"/>
          <w:szCs w:val="18"/>
        </w:rPr>
        <w:t>na zabezpečovací</w:t>
      </w:r>
      <w:r w:rsidR="00F16427">
        <w:rPr>
          <w:sz w:val="18"/>
          <w:szCs w:val="18"/>
        </w:rPr>
        <w:t xml:space="preserve"> a sdělovací</w:t>
      </w:r>
      <w:r w:rsidRPr="00EC707C">
        <w:rPr>
          <w:sz w:val="18"/>
          <w:szCs w:val="18"/>
        </w:rPr>
        <w:t xml:space="preserve">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6E0C6CC9" w14:textId="3FA161F2"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r w:rsidR="00F16427">
        <w:rPr>
          <w:sz w:val="18"/>
          <w:szCs w:val="18"/>
        </w:rPr>
        <w:t>a silnoproudou technologii</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3A95DF07" w14:textId="07753131" w:rsidR="00EC707C" w:rsidRPr="00F95FBD" w:rsidRDefault="00F16427"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[VLOŽÍ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t>E-mail</w:t>
            </w:r>
          </w:p>
        </w:tc>
        <w:tc>
          <w:tcPr>
            <w:tcW w:w="5812" w:type="dxa"/>
          </w:tcPr>
          <w:p w14:paraId="3BBFA8CD" w14:textId="77777777" w:rsidR="00EC707C" w:rsidRPr="00F95FBD" w:rsidRDefault="00EC707C" w:rsidP="00964369">
            <w:pPr>
              <w:pStyle w:val="Tabulka"/>
            </w:pPr>
            <w:r w:rsidRPr="00F95FBD">
              <w:rPr>
                <w:highlight w:val="yellow"/>
              </w:rPr>
              <w:t>[VLOŽÍ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lastRenderedPageBreak/>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48A7D38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4683A94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[VLOŽÍ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[VLOŽÍ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[VLOŽÍ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[VLOŽÍ ZHOTOVITEL]</w:t>
            </w:r>
          </w:p>
        </w:tc>
      </w:tr>
    </w:tbl>
    <w:p w14:paraId="2801A237" w14:textId="77777777" w:rsidR="00C638C4" w:rsidRDefault="00C638C4" w:rsidP="004436EE">
      <w:pPr>
        <w:pStyle w:val="Textbezodsazen"/>
      </w:pPr>
    </w:p>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568867C7" w:rsidR="004436EE" w:rsidRPr="004436EE" w:rsidRDefault="00F16427" w:rsidP="00964369">
            <w:pPr>
              <w:pStyle w:val="Textbezodsazen"/>
            </w:pPr>
            <w:r>
              <w:t>72 000 000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41DAFD01" w:rsidR="00D0544F" w:rsidRPr="00D0544F" w:rsidRDefault="00CC12F9" w:rsidP="00D0544F">
            <w:pPr>
              <w:pStyle w:val="Tabulka"/>
              <w:rPr>
                <w:highlight w:val="green"/>
              </w:rPr>
            </w:pPr>
            <w:r w:rsidRPr="00A5174C">
              <w:t>Záměr projektu „Sa</w:t>
            </w:r>
            <w:r w:rsidRPr="00CC12F9">
              <w:t>nace tělesa železničního spodku Hájek - Dalovice“</w:t>
            </w:r>
          </w:p>
        </w:tc>
        <w:tc>
          <w:tcPr>
            <w:tcW w:w="3129" w:type="dxa"/>
          </w:tcPr>
          <w:p w14:paraId="142CE38E" w14:textId="77777777" w:rsidR="00D0544F" w:rsidRPr="00F95FBD" w:rsidRDefault="00D0544F" w:rsidP="00964369">
            <w:pPr>
              <w:pStyle w:val="Tabulka"/>
              <w:jc w:val="center"/>
            </w:pPr>
          </w:p>
        </w:tc>
        <w:tc>
          <w:tcPr>
            <w:tcW w:w="2957" w:type="dxa"/>
          </w:tcPr>
          <w:p w14:paraId="19226A32" w14:textId="39705BFF" w:rsidR="00D0544F" w:rsidRPr="00F95FBD" w:rsidRDefault="00A5174C" w:rsidP="00964369">
            <w:pPr>
              <w:pStyle w:val="Tabulka"/>
              <w:jc w:val="center"/>
            </w:pPr>
            <w:r>
              <w:t>04/2022</w:t>
            </w:r>
          </w:p>
        </w:tc>
      </w:tr>
      <w:tr w:rsidR="001C61BC" w:rsidRPr="00F95FBD" w14:paraId="52F1DCA4" w14:textId="77777777" w:rsidTr="005923F7">
        <w:tc>
          <w:tcPr>
            <w:tcW w:w="2774" w:type="dxa"/>
          </w:tcPr>
          <w:p w14:paraId="2F247CEB" w14:textId="25CAF209" w:rsidR="001C61BC" w:rsidRPr="00AE0EB4" w:rsidRDefault="00AF3F3D">
            <w:pPr>
              <w:rPr>
                <w:sz w:val="18"/>
                <w:szCs w:val="18"/>
              </w:rPr>
            </w:pPr>
            <w:r w:rsidRPr="006D72FA">
              <w:rPr>
                <w:sz w:val="18"/>
                <w:szCs w:val="18"/>
              </w:rPr>
              <w:t>Doplňkový inženýrskogeologický průzkum</w:t>
            </w:r>
          </w:p>
        </w:tc>
        <w:tc>
          <w:tcPr>
            <w:tcW w:w="3129" w:type="dxa"/>
          </w:tcPr>
          <w:p w14:paraId="25D910A0" w14:textId="5E9E1145" w:rsidR="001C61BC" w:rsidRPr="00F95FBD" w:rsidRDefault="00A5174C" w:rsidP="00964369">
            <w:pPr>
              <w:pStyle w:val="Tabulka"/>
              <w:jc w:val="center"/>
            </w:pPr>
            <w:r w:rsidRPr="00A5174C">
              <w:t>21.0171.223Z25</w:t>
            </w:r>
          </w:p>
        </w:tc>
        <w:tc>
          <w:tcPr>
            <w:tcW w:w="2957" w:type="dxa"/>
          </w:tcPr>
          <w:p w14:paraId="135F8805" w14:textId="47763C39" w:rsidR="001C61BC" w:rsidRPr="00F95FBD" w:rsidRDefault="00A5174C" w:rsidP="00964369">
            <w:pPr>
              <w:pStyle w:val="Tabulka"/>
              <w:jc w:val="center"/>
            </w:pPr>
            <w:r>
              <w:t>10/2021</w:t>
            </w:r>
          </w:p>
        </w:tc>
      </w:tr>
      <w:tr w:rsidR="001C61BC" w:rsidRPr="00F95FBD" w14:paraId="3532A892" w14:textId="77777777" w:rsidTr="005923F7">
        <w:tc>
          <w:tcPr>
            <w:tcW w:w="2774" w:type="dxa"/>
          </w:tcPr>
          <w:p w14:paraId="23AA5B98" w14:textId="76225D41" w:rsidR="001C61BC" w:rsidRPr="00AE0EB4" w:rsidRDefault="00CC12F9">
            <w:pPr>
              <w:rPr>
                <w:sz w:val="18"/>
                <w:szCs w:val="18"/>
              </w:rPr>
            </w:pPr>
            <w:r w:rsidRPr="00CC12F9">
              <w:rPr>
                <w:sz w:val="18"/>
                <w:szCs w:val="18"/>
              </w:rPr>
              <w:t>Hodnocení komplexního monitoringu</w:t>
            </w:r>
            <w:r w:rsidR="00A5174C">
              <w:rPr>
                <w:sz w:val="18"/>
                <w:szCs w:val="18"/>
              </w:rPr>
              <w:t xml:space="preserve"> </w:t>
            </w:r>
            <w:r w:rsidR="00A5174C" w:rsidRPr="00A5174C">
              <w:rPr>
                <w:sz w:val="18"/>
                <w:szCs w:val="18"/>
              </w:rPr>
              <w:t>trati v úseku Hájek – Dalovice</w:t>
            </w:r>
          </w:p>
        </w:tc>
        <w:tc>
          <w:tcPr>
            <w:tcW w:w="3129" w:type="dxa"/>
          </w:tcPr>
          <w:p w14:paraId="59888BCB" w14:textId="6E97D0CD" w:rsidR="001C61BC" w:rsidRPr="00F95FBD" w:rsidRDefault="00A5174C" w:rsidP="00964369">
            <w:pPr>
              <w:pStyle w:val="Tabulka"/>
              <w:jc w:val="center"/>
            </w:pPr>
            <w:r w:rsidRPr="00A5174C">
              <w:t>22_650330089</w:t>
            </w:r>
          </w:p>
        </w:tc>
        <w:tc>
          <w:tcPr>
            <w:tcW w:w="2957" w:type="dxa"/>
          </w:tcPr>
          <w:p w14:paraId="6667BFB6" w14:textId="743BC489" w:rsidR="001C61BC" w:rsidRPr="00F95FBD" w:rsidRDefault="00A5174C" w:rsidP="00964369">
            <w:pPr>
              <w:pStyle w:val="Tabulka"/>
              <w:jc w:val="center"/>
            </w:pPr>
            <w:r>
              <w:t>06/2023</w:t>
            </w: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7054E894" w14:textId="77777777" w:rsidR="00F16427" w:rsidRDefault="00F16427" w:rsidP="006A67D6">
      <w:pPr>
        <w:pStyle w:val="Textbezodsazen"/>
      </w:pPr>
    </w:p>
    <w:p w14:paraId="742D115E" w14:textId="77777777" w:rsidR="00F16427" w:rsidRDefault="00F16427" w:rsidP="006A67D6">
      <w:pPr>
        <w:pStyle w:val="Textbezodsazen"/>
      </w:pPr>
    </w:p>
    <w:p w14:paraId="3C422C46" w14:textId="77777777" w:rsidR="00F16427" w:rsidRDefault="00F16427" w:rsidP="006A67D6">
      <w:pPr>
        <w:pStyle w:val="Textbezodsazen"/>
      </w:pPr>
    </w:p>
    <w:p w14:paraId="0D157019" w14:textId="77777777" w:rsidR="00F16427" w:rsidRDefault="00F16427" w:rsidP="006A67D6">
      <w:pPr>
        <w:pStyle w:val="Textbezodsazen"/>
      </w:pPr>
    </w:p>
    <w:p w14:paraId="653A6CCD" w14:textId="77777777" w:rsidR="00F16427" w:rsidRDefault="00F16427" w:rsidP="006A67D6">
      <w:pPr>
        <w:pStyle w:val="Textbezodsazen"/>
      </w:pPr>
    </w:p>
    <w:p w14:paraId="2A6851B2" w14:textId="77777777" w:rsidR="00F16427" w:rsidRDefault="00F16427" w:rsidP="006A67D6">
      <w:pPr>
        <w:pStyle w:val="Textbezodsazen"/>
      </w:pPr>
    </w:p>
    <w:p w14:paraId="16D692B2" w14:textId="77777777" w:rsidR="00F16427" w:rsidRDefault="00F16427" w:rsidP="006A67D6">
      <w:pPr>
        <w:pStyle w:val="Textbezodsazen"/>
      </w:pPr>
    </w:p>
    <w:p w14:paraId="681B82F9" w14:textId="77777777" w:rsidR="00F16427" w:rsidRDefault="00F16427" w:rsidP="006A67D6">
      <w:pPr>
        <w:pStyle w:val="Textbezodsazen"/>
      </w:pPr>
    </w:p>
    <w:p w14:paraId="1641C0CE" w14:textId="77777777" w:rsidR="00F16427" w:rsidRDefault="00F16427" w:rsidP="006A67D6">
      <w:pPr>
        <w:pStyle w:val="Textbezodsazen"/>
      </w:pPr>
    </w:p>
    <w:p w14:paraId="18475E20" w14:textId="77777777" w:rsidR="00F16427" w:rsidRDefault="00F16427" w:rsidP="006A67D6">
      <w:pPr>
        <w:pStyle w:val="Textbezodsazen"/>
      </w:pPr>
    </w:p>
    <w:p w14:paraId="4979184A" w14:textId="77777777" w:rsidR="00F16427" w:rsidRDefault="00F16427" w:rsidP="006A67D6">
      <w:pPr>
        <w:pStyle w:val="Textbezodsazen"/>
      </w:pPr>
    </w:p>
    <w:p w14:paraId="6D5C2265" w14:textId="77777777" w:rsidR="00F16427" w:rsidRDefault="00F16427" w:rsidP="006A67D6">
      <w:pPr>
        <w:pStyle w:val="Textbezodsazen"/>
      </w:pPr>
    </w:p>
    <w:p w14:paraId="41C8B776" w14:textId="77777777" w:rsidR="00F16427" w:rsidRDefault="00F16427" w:rsidP="006A67D6">
      <w:pPr>
        <w:pStyle w:val="Textbezodsazen"/>
      </w:pPr>
    </w:p>
    <w:p w14:paraId="1B51173F" w14:textId="77777777" w:rsidR="00F16427" w:rsidRDefault="00F16427" w:rsidP="006A67D6">
      <w:pPr>
        <w:pStyle w:val="Textbezodsazen"/>
      </w:pPr>
    </w:p>
    <w:p w14:paraId="35EAD8B9" w14:textId="77777777" w:rsidR="00F16427" w:rsidRDefault="00F16427" w:rsidP="006A67D6">
      <w:pPr>
        <w:pStyle w:val="Textbezodsazen"/>
      </w:pPr>
    </w:p>
    <w:p w14:paraId="1954C764" w14:textId="77777777" w:rsidR="00F16427" w:rsidRDefault="00F16427" w:rsidP="006A67D6">
      <w:pPr>
        <w:pStyle w:val="Textbezodsazen"/>
      </w:pPr>
    </w:p>
    <w:p w14:paraId="243D35B0" w14:textId="77777777" w:rsidR="00F16427" w:rsidRDefault="00F16427" w:rsidP="006A67D6">
      <w:pPr>
        <w:pStyle w:val="Textbezodsazen"/>
      </w:pPr>
    </w:p>
    <w:p w14:paraId="4EEF513B" w14:textId="77777777" w:rsidR="00F16427" w:rsidRDefault="00F16427" w:rsidP="006A67D6">
      <w:pPr>
        <w:pStyle w:val="Textbezodsazen"/>
      </w:pPr>
    </w:p>
    <w:p w14:paraId="7CBF66EE" w14:textId="77777777" w:rsidR="00F16427" w:rsidRDefault="00F16427" w:rsidP="006A67D6">
      <w:pPr>
        <w:pStyle w:val="Textbezodsazen"/>
      </w:pPr>
    </w:p>
    <w:p w14:paraId="5A168692" w14:textId="77777777" w:rsidR="00F16427" w:rsidRDefault="00F16427" w:rsidP="006A67D6">
      <w:pPr>
        <w:pStyle w:val="Textbezodsazen"/>
      </w:pPr>
    </w:p>
    <w:p w14:paraId="4873E09E" w14:textId="77777777" w:rsidR="00F16427" w:rsidRDefault="00F16427" w:rsidP="006A67D6">
      <w:pPr>
        <w:pStyle w:val="Textbezodsazen"/>
      </w:pPr>
    </w:p>
    <w:p w14:paraId="5DE0C3CF" w14:textId="77777777" w:rsidR="00F16427" w:rsidRDefault="00F16427" w:rsidP="006A67D6">
      <w:pPr>
        <w:pStyle w:val="Textbezodsazen"/>
      </w:pPr>
    </w:p>
    <w:p w14:paraId="55C24699" w14:textId="77777777" w:rsidR="00F16427" w:rsidRDefault="00F16427" w:rsidP="006A67D6">
      <w:pPr>
        <w:pStyle w:val="Textbezodsazen"/>
      </w:pPr>
    </w:p>
    <w:p w14:paraId="3ADF3308" w14:textId="77777777" w:rsidR="00F16427" w:rsidRDefault="00F16427" w:rsidP="006A67D6">
      <w:pPr>
        <w:pStyle w:val="Textbezodsazen"/>
      </w:pPr>
    </w:p>
    <w:p w14:paraId="3C7F11CA" w14:textId="77777777" w:rsidR="00F16427" w:rsidRDefault="00F16427" w:rsidP="006A67D6">
      <w:pPr>
        <w:pStyle w:val="Textbezodsazen"/>
      </w:pPr>
    </w:p>
    <w:p w14:paraId="17D883E4" w14:textId="77777777" w:rsidR="00F16427" w:rsidRDefault="00F16427" w:rsidP="006A67D6">
      <w:pPr>
        <w:pStyle w:val="Textbezodsazen"/>
      </w:pPr>
    </w:p>
    <w:p w14:paraId="0112D62B" w14:textId="77777777" w:rsidR="00F16427" w:rsidRDefault="00F16427" w:rsidP="006A67D6">
      <w:pPr>
        <w:pStyle w:val="Textbezodsazen"/>
      </w:pPr>
    </w:p>
    <w:p w14:paraId="726C0267" w14:textId="77777777" w:rsidR="00F16427" w:rsidRDefault="00F16427" w:rsidP="006A67D6">
      <w:pPr>
        <w:pStyle w:val="Textbezodsazen"/>
      </w:pPr>
    </w:p>
    <w:p w14:paraId="77444D7B" w14:textId="77777777" w:rsidR="00F16427" w:rsidRDefault="00F16427" w:rsidP="006A67D6">
      <w:pPr>
        <w:pStyle w:val="Textbezodsazen"/>
      </w:pPr>
    </w:p>
    <w:p w14:paraId="38AA4A2F" w14:textId="77777777" w:rsidR="00F16427" w:rsidRDefault="00F16427" w:rsidP="006A67D6">
      <w:pPr>
        <w:pStyle w:val="Textbezodsazen"/>
      </w:pPr>
    </w:p>
    <w:p w14:paraId="6846921B" w14:textId="77777777" w:rsidR="00F16427" w:rsidRDefault="00F16427" w:rsidP="006A67D6">
      <w:pPr>
        <w:pStyle w:val="Textbezodsazen"/>
      </w:pPr>
    </w:p>
    <w:p w14:paraId="24EBB1BB" w14:textId="77777777" w:rsidR="007F22CD" w:rsidRDefault="007F22CD" w:rsidP="006A67D6">
      <w:pPr>
        <w:pStyle w:val="Textbezodsazen"/>
      </w:pPr>
    </w:p>
    <w:p w14:paraId="624C7657" w14:textId="77777777" w:rsidR="00F16427" w:rsidRDefault="00F16427" w:rsidP="00F16427">
      <w:pPr>
        <w:pStyle w:val="Nadpisbezsl1-1"/>
      </w:pPr>
      <w:r>
        <w:lastRenderedPageBreak/>
        <w:t>Příloha č. 11</w:t>
      </w:r>
    </w:p>
    <w:p w14:paraId="2A64E2CA" w14:textId="77777777" w:rsidR="00F16427" w:rsidRDefault="00F16427" w:rsidP="00F16427">
      <w:pPr>
        <w:pStyle w:val="Nadpisbezsl1-2"/>
        <w:outlineLvl w:val="1"/>
      </w:pPr>
      <w:r>
        <w:t>BIM Protokol</w:t>
      </w:r>
    </w:p>
    <w:p w14:paraId="7B5D2A88" w14:textId="77777777" w:rsidR="00F16427" w:rsidRDefault="00F16427" w:rsidP="00F16427">
      <w:pPr>
        <w:pStyle w:val="Textbezodsazen"/>
      </w:pPr>
      <w:r w:rsidRPr="00B92EF6">
        <w:t>Příloha je uvedena jako samostatný dokument</w:t>
      </w:r>
    </w:p>
    <w:p w14:paraId="010E0A9C"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10005" w14:textId="77777777" w:rsidR="00CC7BF4" w:rsidRDefault="00CC7BF4" w:rsidP="00962258">
      <w:pPr>
        <w:spacing w:after="0" w:line="240" w:lineRule="auto"/>
      </w:pPr>
      <w:r>
        <w:separator/>
      </w:r>
    </w:p>
  </w:endnote>
  <w:endnote w:type="continuationSeparator" w:id="0">
    <w:p w14:paraId="3005598A" w14:textId="77777777" w:rsidR="00CC7BF4" w:rsidRDefault="00CC7B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06E096B2" w14:textId="77777777" w:rsidTr="009626C4">
      <w:tc>
        <w:tcPr>
          <w:tcW w:w="907" w:type="dxa"/>
          <w:tcMar>
            <w:left w:w="0" w:type="dxa"/>
            <w:right w:w="0" w:type="dxa"/>
          </w:tcMar>
          <w:vAlign w:val="bottom"/>
        </w:tcPr>
        <w:p w14:paraId="709C85F5" w14:textId="607417E6"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10</w:t>
          </w:r>
          <w:r>
            <w:rPr>
              <w:rStyle w:val="slostrnky"/>
            </w:rPr>
            <w:fldChar w:fldCharType="end"/>
          </w:r>
        </w:p>
      </w:tc>
      <w:tc>
        <w:tcPr>
          <w:tcW w:w="0" w:type="auto"/>
          <w:vAlign w:val="bottom"/>
        </w:tcPr>
        <w:p w14:paraId="3FCBF579" w14:textId="1D562F21" w:rsidR="00AD14FB" w:rsidRPr="003462EB" w:rsidRDefault="00000000" w:rsidP="009626C4">
          <w:pPr>
            <w:pStyle w:val="Zpatvlevo"/>
          </w:pPr>
          <w:fldSimple w:instr=" STYLEREF  _Název_akce  \* MERGEFORMAT ">
            <w:r w:rsidR="003D2587" w:rsidRPr="003D2587">
              <w:rPr>
                <w:b/>
                <w:bCs/>
                <w:noProof/>
              </w:rPr>
              <w:t xml:space="preserve">„Sanace tělesa </w:t>
            </w:r>
            <w:r w:rsidR="003D2587">
              <w:rPr>
                <w:noProof/>
              </w:rPr>
              <w:t>železničního spodku Hájek- Dalovice“</w:t>
            </w:r>
          </w:fldSimple>
        </w:p>
        <w:p w14:paraId="0E950B56" w14:textId="77777777" w:rsidR="00AD14FB" w:rsidRPr="003462EB" w:rsidRDefault="00AD14FB" w:rsidP="005A2756">
          <w:pPr>
            <w:pStyle w:val="Zpatvlevo"/>
          </w:pPr>
          <w:r>
            <w:t>Smlouva o dílo na zhotovení Dokumentace + DP</w:t>
          </w:r>
        </w:p>
      </w:tc>
    </w:tr>
  </w:tbl>
  <w:p w14:paraId="7101E3D5" w14:textId="77777777" w:rsidR="00AD14FB" w:rsidRPr="00402B45" w:rsidRDefault="00AD14F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6557BEBD" w14:textId="77777777" w:rsidTr="009626C4">
      <w:tc>
        <w:tcPr>
          <w:tcW w:w="907" w:type="dxa"/>
          <w:tcMar>
            <w:left w:w="0" w:type="dxa"/>
            <w:right w:w="0" w:type="dxa"/>
          </w:tcMar>
          <w:vAlign w:val="bottom"/>
        </w:tcPr>
        <w:p w14:paraId="521F3050" w14:textId="063BD586"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4</w:t>
          </w:r>
          <w:r>
            <w:rPr>
              <w:rStyle w:val="slostrnky"/>
            </w:rPr>
            <w:fldChar w:fldCharType="end"/>
          </w:r>
        </w:p>
      </w:tc>
      <w:tc>
        <w:tcPr>
          <w:tcW w:w="0" w:type="auto"/>
          <w:vAlign w:val="bottom"/>
        </w:tcPr>
        <w:p w14:paraId="118D55E4" w14:textId="77777777" w:rsidR="00AD14FB" w:rsidRPr="005328CA" w:rsidRDefault="00AD14FB" w:rsidP="009626C4">
          <w:pPr>
            <w:pStyle w:val="Zpatvlevo"/>
            <w:rPr>
              <w:b/>
            </w:rPr>
          </w:pPr>
          <w:r w:rsidRPr="005328CA">
            <w:rPr>
              <w:b/>
            </w:rPr>
            <w:t xml:space="preserve">Příloha č. </w:t>
          </w:r>
          <w:r>
            <w:rPr>
              <w:b/>
            </w:rPr>
            <w:t>4</w:t>
          </w:r>
        </w:p>
        <w:p w14:paraId="7624C3B9" w14:textId="5120071B" w:rsidR="00AD14FB" w:rsidRPr="003462EB" w:rsidRDefault="00000000" w:rsidP="009626C4">
          <w:pPr>
            <w:pStyle w:val="Zpatvlevo"/>
          </w:pPr>
          <w:fldSimple w:instr=" STYLEREF  _Název_akce  \* MERGEFORMAT ">
            <w:r w:rsidR="003D2587" w:rsidRPr="003D2587">
              <w:rPr>
                <w:b/>
                <w:bCs/>
                <w:noProof/>
              </w:rPr>
              <w:t xml:space="preserve">„Sanace tělesa </w:t>
            </w:r>
            <w:r w:rsidR="003D2587">
              <w:rPr>
                <w:noProof/>
              </w:rPr>
              <w:t>železničního spodku Hájek- Dalovice“</w:t>
            </w:r>
          </w:fldSimple>
        </w:p>
        <w:p w14:paraId="7B757D60" w14:textId="77777777" w:rsidR="00AD14FB" w:rsidRPr="003462EB" w:rsidRDefault="00AD14FB" w:rsidP="00402B45">
          <w:pPr>
            <w:pStyle w:val="Zpatvlevo"/>
          </w:pPr>
          <w:r>
            <w:t>Smlouva o dílo na zhotovení Dokumentace+DP</w:t>
          </w:r>
        </w:p>
      </w:tc>
    </w:tr>
  </w:tbl>
  <w:p w14:paraId="723D4408" w14:textId="77777777" w:rsidR="00AD14FB" w:rsidRPr="00402B45" w:rsidRDefault="00AD14F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4A4C9AE3" w14:textId="77777777" w:rsidTr="009626C4">
      <w:tc>
        <w:tcPr>
          <w:tcW w:w="0" w:type="auto"/>
          <w:tcMar>
            <w:left w:w="0" w:type="dxa"/>
            <w:right w:w="0" w:type="dxa"/>
          </w:tcMar>
          <w:vAlign w:val="bottom"/>
        </w:tcPr>
        <w:p w14:paraId="30067DCA" w14:textId="77777777" w:rsidR="00AD14FB" w:rsidRPr="005328CA" w:rsidRDefault="00AD14FB" w:rsidP="009626C4">
          <w:pPr>
            <w:pStyle w:val="Zpatvpravo"/>
            <w:rPr>
              <w:b/>
            </w:rPr>
          </w:pPr>
          <w:r w:rsidRPr="005328CA">
            <w:rPr>
              <w:b/>
            </w:rPr>
            <w:t xml:space="preserve">Příloha č. </w:t>
          </w:r>
          <w:r>
            <w:rPr>
              <w:b/>
            </w:rPr>
            <w:t>4</w:t>
          </w:r>
          <w:r w:rsidRPr="005328CA">
            <w:rPr>
              <w:b/>
            </w:rPr>
            <w:t xml:space="preserve">   </w:t>
          </w:r>
        </w:p>
        <w:p w14:paraId="0414878D" w14:textId="7EB045F2"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22A0E58B" w14:textId="77777777" w:rsidR="00AD14FB" w:rsidRPr="003462EB" w:rsidRDefault="00AD14FB" w:rsidP="009626C4">
          <w:pPr>
            <w:pStyle w:val="Zpatvpravo"/>
            <w:rPr>
              <w:rStyle w:val="slostrnky"/>
              <w:b w:val="0"/>
              <w:color w:val="auto"/>
              <w:sz w:val="12"/>
            </w:rPr>
          </w:pPr>
          <w:r>
            <w:t>Smlouva o dílo na zhotovení Dokumentace+DP</w:t>
          </w:r>
        </w:p>
      </w:tc>
      <w:tc>
        <w:tcPr>
          <w:tcW w:w="907" w:type="dxa"/>
          <w:vAlign w:val="bottom"/>
        </w:tcPr>
        <w:p w14:paraId="1192DD9D" w14:textId="623553EB"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4</w:t>
          </w:r>
          <w:r>
            <w:rPr>
              <w:rStyle w:val="slostrnky"/>
            </w:rPr>
            <w:fldChar w:fldCharType="end"/>
          </w:r>
        </w:p>
      </w:tc>
    </w:tr>
  </w:tbl>
  <w:p w14:paraId="77DEE1E9" w14:textId="77777777" w:rsidR="00AD14FB" w:rsidRPr="00B8518B" w:rsidRDefault="00AD14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06674821" w14:textId="77777777" w:rsidTr="009626C4">
      <w:tc>
        <w:tcPr>
          <w:tcW w:w="907" w:type="dxa"/>
          <w:tcMar>
            <w:left w:w="0" w:type="dxa"/>
            <w:right w:w="0" w:type="dxa"/>
          </w:tcMar>
          <w:vAlign w:val="bottom"/>
        </w:tcPr>
        <w:p w14:paraId="27B7DDFC" w14:textId="478C6645"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3D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3</w:t>
          </w:r>
          <w:r>
            <w:rPr>
              <w:rStyle w:val="slostrnky"/>
            </w:rPr>
            <w:fldChar w:fldCharType="end"/>
          </w:r>
        </w:p>
      </w:tc>
      <w:tc>
        <w:tcPr>
          <w:tcW w:w="0" w:type="auto"/>
          <w:vAlign w:val="bottom"/>
        </w:tcPr>
        <w:p w14:paraId="53CBD06E" w14:textId="77777777" w:rsidR="00AD14FB" w:rsidRPr="005328CA" w:rsidRDefault="00AD14FB" w:rsidP="009626C4">
          <w:pPr>
            <w:pStyle w:val="Zpatvlevo"/>
            <w:rPr>
              <w:b/>
            </w:rPr>
          </w:pPr>
          <w:r w:rsidRPr="005328CA">
            <w:rPr>
              <w:b/>
            </w:rPr>
            <w:t xml:space="preserve">Příloha č. </w:t>
          </w:r>
          <w:r>
            <w:rPr>
              <w:b/>
            </w:rPr>
            <w:t>5</w:t>
          </w:r>
        </w:p>
        <w:p w14:paraId="4D07FB87" w14:textId="554B592A" w:rsidR="00AD14FB" w:rsidRPr="003462EB" w:rsidRDefault="00000000" w:rsidP="009626C4">
          <w:pPr>
            <w:pStyle w:val="Zpatvlevo"/>
          </w:pPr>
          <w:fldSimple w:instr=" STYLEREF  _Název_akce  \* MERGEFORMAT ">
            <w:r w:rsidR="003D2587" w:rsidRPr="003D2587">
              <w:rPr>
                <w:b/>
                <w:bCs/>
                <w:noProof/>
              </w:rPr>
              <w:t xml:space="preserve">„Sanace tělesa </w:t>
            </w:r>
            <w:r w:rsidR="003D2587">
              <w:rPr>
                <w:noProof/>
              </w:rPr>
              <w:t>železničního spodku Hájek- Dalovice“</w:t>
            </w:r>
          </w:fldSimple>
        </w:p>
        <w:p w14:paraId="464955A4" w14:textId="77777777" w:rsidR="00AD14FB" w:rsidRPr="003462EB" w:rsidRDefault="00AD14FB" w:rsidP="00402B45">
          <w:pPr>
            <w:pStyle w:val="Zpatvlevo"/>
          </w:pPr>
          <w:r>
            <w:t>Smlouva o dílo na zhotovení Dokumentace+DP</w:t>
          </w:r>
        </w:p>
      </w:tc>
    </w:tr>
  </w:tbl>
  <w:p w14:paraId="4346BB68" w14:textId="77777777" w:rsidR="00AD14FB" w:rsidRPr="00402B45" w:rsidRDefault="00AD14F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78F7E3A4" w14:textId="77777777" w:rsidTr="00286AD1">
      <w:trPr>
        <w:jc w:val="right"/>
      </w:trPr>
      <w:tc>
        <w:tcPr>
          <w:tcW w:w="0" w:type="auto"/>
          <w:tcMar>
            <w:left w:w="0" w:type="dxa"/>
            <w:right w:w="0" w:type="dxa"/>
          </w:tcMar>
          <w:vAlign w:val="bottom"/>
        </w:tcPr>
        <w:p w14:paraId="3C9C0AA8" w14:textId="77777777" w:rsidR="00AD14FB" w:rsidRPr="005328CA" w:rsidRDefault="00AD14FB" w:rsidP="009626C4">
          <w:pPr>
            <w:pStyle w:val="Zpatvpravo"/>
            <w:rPr>
              <w:b/>
            </w:rPr>
          </w:pPr>
          <w:r w:rsidRPr="005328CA">
            <w:rPr>
              <w:b/>
            </w:rPr>
            <w:t xml:space="preserve">Příloha č. </w:t>
          </w:r>
          <w:r>
            <w:rPr>
              <w:b/>
            </w:rPr>
            <w:t>5</w:t>
          </w:r>
          <w:r w:rsidRPr="005328CA">
            <w:rPr>
              <w:b/>
            </w:rPr>
            <w:t xml:space="preserve">   </w:t>
          </w:r>
        </w:p>
        <w:p w14:paraId="4951B60F" w14:textId="176A8675"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5EC22DEC" w14:textId="77777777" w:rsidR="00AD14FB" w:rsidRPr="003462EB" w:rsidRDefault="00AD14FB" w:rsidP="009626C4">
          <w:pPr>
            <w:pStyle w:val="Zpatvpravo"/>
            <w:rPr>
              <w:rStyle w:val="slostrnky"/>
              <w:b w:val="0"/>
              <w:color w:val="auto"/>
              <w:sz w:val="12"/>
            </w:rPr>
          </w:pPr>
          <w:r>
            <w:t>Smlouva o dílo na zhotovení Dokumentace+DP</w:t>
          </w:r>
        </w:p>
      </w:tc>
      <w:tc>
        <w:tcPr>
          <w:tcW w:w="907" w:type="dxa"/>
          <w:vAlign w:val="bottom"/>
        </w:tcPr>
        <w:p w14:paraId="5A6893B8" w14:textId="768C10CE"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3</w:t>
          </w:r>
          <w:r>
            <w:rPr>
              <w:rStyle w:val="slostrnky"/>
            </w:rPr>
            <w:fldChar w:fldCharType="end"/>
          </w:r>
        </w:p>
      </w:tc>
    </w:tr>
  </w:tbl>
  <w:p w14:paraId="58E4F6B3" w14:textId="77777777" w:rsidR="00AD14FB" w:rsidRPr="00B8518B" w:rsidRDefault="00AD14F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5886674F" w14:textId="77777777" w:rsidTr="009626C4">
      <w:tc>
        <w:tcPr>
          <w:tcW w:w="907" w:type="dxa"/>
          <w:tcMar>
            <w:left w:w="0" w:type="dxa"/>
            <w:right w:w="0" w:type="dxa"/>
          </w:tcMar>
          <w:vAlign w:val="bottom"/>
        </w:tcPr>
        <w:p w14:paraId="6A936D4A" w14:textId="6B31A829"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4</w:t>
          </w:r>
          <w:r>
            <w:rPr>
              <w:rStyle w:val="slostrnky"/>
            </w:rPr>
            <w:fldChar w:fldCharType="end"/>
          </w:r>
        </w:p>
      </w:tc>
      <w:tc>
        <w:tcPr>
          <w:tcW w:w="0" w:type="auto"/>
          <w:vAlign w:val="bottom"/>
        </w:tcPr>
        <w:p w14:paraId="34D49C9B" w14:textId="77777777" w:rsidR="00AD14FB" w:rsidRPr="005328CA" w:rsidRDefault="00AD14FB" w:rsidP="009626C4">
          <w:pPr>
            <w:pStyle w:val="Zpatvlevo"/>
            <w:rPr>
              <w:b/>
            </w:rPr>
          </w:pPr>
          <w:r w:rsidRPr="005328CA">
            <w:rPr>
              <w:b/>
            </w:rPr>
            <w:t xml:space="preserve">Příloha č. </w:t>
          </w:r>
          <w:r>
            <w:rPr>
              <w:b/>
            </w:rPr>
            <w:t>6</w:t>
          </w:r>
        </w:p>
        <w:p w14:paraId="5B88AF4A" w14:textId="72573789" w:rsidR="00AD14FB" w:rsidRPr="003462EB" w:rsidRDefault="00000000" w:rsidP="009626C4">
          <w:pPr>
            <w:pStyle w:val="Zpatvlevo"/>
          </w:pPr>
          <w:fldSimple w:instr=" STYLEREF  _Název_akce  \* MERGEFORMAT ">
            <w:r w:rsidR="003D2587" w:rsidRPr="003D2587">
              <w:rPr>
                <w:b/>
                <w:bCs/>
                <w:noProof/>
              </w:rPr>
              <w:t xml:space="preserve">„Sanace tělesa </w:t>
            </w:r>
            <w:r w:rsidR="003D2587">
              <w:rPr>
                <w:noProof/>
              </w:rPr>
              <w:t>železničního spodku Hájek- Dalovice“</w:t>
            </w:r>
          </w:fldSimple>
        </w:p>
        <w:p w14:paraId="25B98094" w14:textId="77777777" w:rsidR="00AD14FB" w:rsidRPr="003462EB" w:rsidRDefault="00AD14FB" w:rsidP="00402B45">
          <w:pPr>
            <w:pStyle w:val="Zpatvlevo"/>
          </w:pPr>
          <w:r>
            <w:t>Smlouva o dílo na zhotovení Dokumentace+DP</w:t>
          </w:r>
        </w:p>
      </w:tc>
    </w:tr>
  </w:tbl>
  <w:p w14:paraId="37362EB9" w14:textId="77777777" w:rsidR="00AD14FB" w:rsidRPr="00402B45" w:rsidRDefault="00AD14F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61EE0043" w14:textId="77777777" w:rsidTr="00286AD1">
      <w:trPr>
        <w:jc w:val="right"/>
      </w:trPr>
      <w:tc>
        <w:tcPr>
          <w:tcW w:w="0" w:type="auto"/>
          <w:tcMar>
            <w:left w:w="0" w:type="dxa"/>
            <w:right w:w="0" w:type="dxa"/>
          </w:tcMar>
          <w:vAlign w:val="bottom"/>
        </w:tcPr>
        <w:p w14:paraId="2604F23D" w14:textId="77777777" w:rsidR="00AD14FB" w:rsidRPr="005328CA" w:rsidRDefault="00AD14FB" w:rsidP="009626C4">
          <w:pPr>
            <w:pStyle w:val="Zpatvpravo"/>
            <w:rPr>
              <w:b/>
            </w:rPr>
          </w:pPr>
          <w:r w:rsidRPr="005328CA">
            <w:rPr>
              <w:b/>
            </w:rPr>
            <w:t xml:space="preserve">Příloha č. </w:t>
          </w:r>
          <w:r>
            <w:rPr>
              <w:b/>
            </w:rPr>
            <w:t>6</w:t>
          </w:r>
          <w:r w:rsidRPr="005328CA">
            <w:rPr>
              <w:b/>
            </w:rPr>
            <w:t xml:space="preserve">   </w:t>
          </w:r>
        </w:p>
        <w:p w14:paraId="26CDC935" w14:textId="5CB9C9CD"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3FACAED3" w14:textId="77777777" w:rsidR="00AD14FB" w:rsidRPr="003462EB" w:rsidRDefault="00AD14FB" w:rsidP="009626C4">
          <w:pPr>
            <w:pStyle w:val="Zpatvpravo"/>
            <w:rPr>
              <w:rStyle w:val="slostrnky"/>
              <w:b w:val="0"/>
              <w:color w:val="auto"/>
              <w:sz w:val="12"/>
            </w:rPr>
          </w:pPr>
          <w:r>
            <w:t>Smlouva o dílo na zhotovení Dokumentace+DP</w:t>
          </w:r>
        </w:p>
      </w:tc>
      <w:tc>
        <w:tcPr>
          <w:tcW w:w="907" w:type="dxa"/>
          <w:vAlign w:val="bottom"/>
        </w:tcPr>
        <w:p w14:paraId="5EBBB3CF" w14:textId="64BC319B"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4</w:t>
          </w:r>
          <w:r>
            <w:rPr>
              <w:rStyle w:val="slostrnky"/>
            </w:rPr>
            <w:fldChar w:fldCharType="end"/>
          </w:r>
        </w:p>
      </w:tc>
    </w:tr>
  </w:tbl>
  <w:p w14:paraId="028CF20B" w14:textId="77777777" w:rsidR="00AD14FB" w:rsidRPr="00B8518B" w:rsidRDefault="00AD14F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055B64E2" w14:textId="77777777" w:rsidTr="009626C4">
      <w:tc>
        <w:tcPr>
          <w:tcW w:w="907" w:type="dxa"/>
          <w:tcMar>
            <w:left w:w="0" w:type="dxa"/>
            <w:right w:w="0" w:type="dxa"/>
          </w:tcMar>
          <w:vAlign w:val="bottom"/>
        </w:tcPr>
        <w:p w14:paraId="1F9A15B0" w14:textId="77777777"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AD14FB" w:rsidRPr="005328CA" w:rsidRDefault="00AD14FB" w:rsidP="009626C4">
          <w:pPr>
            <w:pStyle w:val="Zpatvlevo"/>
            <w:rPr>
              <w:b/>
            </w:rPr>
          </w:pPr>
          <w:r w:rsidRPr="005328CA">
            <w:rPr>
              <w:b/>
            </w:rPr>
            <w:t xml:space="preserve">Příloha č. </w:t>
          </w:r>
          <w:r>
            <w:rPr>
              <w:b/>
            </w:rPr>
            <w:t>7</w:t>
          </w:r>
        </w:p>
        <w:p w14:paraId="02B00BC5" w14:textId="77777777" w:rsidR="00AD14FB" w:rsidRPr="003462EB" w:rsidRDefault="00000000" w:rsidP="009626C4">
          <w:pPr>
            <w:pStyle w:val="Zpatvlevo"/>
          </w:pPr>
          <w:fldSimple w:instr=" STYLEREF  _Název_akce  \* MERGEFORMAT ">
            <w:r w:rsidR="00AD14FB" w:rsidRPr="000B0C01">
              <w:rPr>
                <w:b/>
                <w:bCs/>
                <w:noProof/>
              </w:rPr>
              <w:t>„Název akce“</w:t>
            </w:r>
            <w:r w:rsidR="00AD14FB">
              <w:rPr>
                <w:noProof/>
              </w:rPr>
              <w:t xml:space="preserve"> – přepíše se do zápatí</w:t>
            </w:r>
          </w:fldSimple>
        </w:p>
        <w:p w14:paraId="36C02BC1" w14:textId="77777777" w:rsidR="00AD14FB" w:rsidRPr="003462EB" w:rsidRDefault="00AD14FB" w:rsidP="00402B45">
          <w:pPr>
            <w:pStyle w:val="Zpatvlevo"/>
          </w:pPr>
          <w:r>
            <w:t>Smlouva o dílo na zhotovení Dokumentace+AD</w:t>
          </w:r>
        </w:p>
      </w:tc>
    </w:tr>
  </w:tbl>
  <w:p w14:paraId="1E39ED72" w14:textId="77777777" w:rsidR="00AD14FB" w:rsidRPr="00402B45" w:rsidRDefault="00AD14F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5B6983EA" w14:textId="77777777" w:rsidTr="00286AD1">
      <w:trPr>
        <w:jc w:val="right"/>
      </w:trPr>
      <w:tc>
        <w:tcPr>
          <w:tcW w:w="0" w:type="auto"/>
          <w:tcMar>
            <w:left w:w="0" w:type="dxa"/>
            <w:right w:w="0" w:type="dxa"/>
          </w:tcMar>
          <w:vAlign w:val="bottom"/>
        </w:tcPr>
        <w:p w14:paraId="38158099" w14:textId="77777777" w:rsidR="00AD14FB" w:rsidRPr="005328CA" w:rsidRDefault="00AD14FB" w:rsidP="009626C4">
          <w:pPr>
            <w:pStyle w:val="Zpatvpravo"/>
            <w:rPr>
              <w:b/>
            </w:rPr>
          </w:pPr>
          <w:r w:rsidRPr="005328CA">
            <w:rPr>
              <w:b/>
            </w:rPr>
            <w:t xml:space="preserve">Příloha č. </w:t>
          </w:r>
          <w:r>
            <w:rPr>
              <w:b/>
            </w:rPr>
            <w:t>7</w:t>
          </w:r>
          <w:r w:rsidRPr="005328CA">
            <w:rPr>
              <w:b/>
            </w:rPr>
            <w:t xml:space="preserve">   </w:t>
          </w:r>
        </w:p>
        <w:p w14:paraId="2BF33CC8" w14:textId="7019EED3"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2D6F9E46" w14:textId="77777777" w:rsidR="00AD14FB" w:rsidRPr="003462EB" w:rsidRDefault="00AD14FB" w:rsidP="009626C4">
          <w:pPr>
            <w:pStyle w:val="Zpatvpravo"/>
            <w:rPr>
              <w:rStyle w:val="slostrnky"/>
              <w:b w:val="0"/>
              <w:color w:val="auto"/>
              <w:sz w:val="12"/>
            </w:rPr>
          </w:pPr>
          <w:r>
            <w:t>Smlouva o dílo na zhotovení Dokumentace+DP</w:t>
          </w:r>
        </w:p>
      </w:tc>
      <w:tc>
        <w:tcPr>
          <w:tcW w:w="907" w:type="dxa"/>
          <w:vAlign w:val="bottom"/>
        </w:tcPr>
        <w:p w14:paraId="2E17A033" w14:textId="51652FDC"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3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1</w:t>
          </w:r>
          <w:r>
            <w:rPr>
              <w:rStyle w:val="slostrnky"/>
            </w:rPr>
            <w:fldChar w:fldCharType="end"/>
          </w:r>
        </w:p>
      </w:tc>
    </w:tr>
  </w:tbl>
  <w:p w14:paraId="79F69B78" w14:textId="77777777" w:rsidR="00AD14FB" w:rsidRPr="00B8518B" w:rsidRDefault="00AD14F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172D84C2" w14:textId="77777777" w:rsidTr="009626C4">
      <w:tc>
        <w:tcPr>
          <w:tcW w:w="907" w:type="dxa"/>
          <w:tcMar>
            <w:left w:w="0" w:type="dxa"/>
            <w:right w:w="0" w:type="dxa"/>
          </w:tcMar>
          <w:vAlign w:val="bottom"/>
        </w:tcPr>
        <w:p w14:paraId="3B52580E" w14:textId="77777777"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AD14FB" w:rsidRPr="005328CA" w:rsidRDefault="00AD14FB" w:rsidP="009626C4">
          <w:pPr>
            <w:pStyle w:val="Zpatvlevo"/>
            <w:rPr>
              <w:b/>
            </w:rPr>
          </w:pPr>
          <w:r w:rsidRPr="005328CA">
            <w:rPr>
              <w:b/>
            </w:rPr>
            <w:t xml:space="preserve">Příloha č. </w:t>
          </w:r>
          <w:r>
            <w:rPr>
              <w:b/>
            </w:rPr>
            <w:t>8</w:t>
          </w:r>
        </w:p>
        <w:p w14:paraId="2DDBBB43" w14:textId="77777777" w:rsidR="00AD14FB" w:rsidRPr="003462EB" w:rsidRDefault="00000000" w:rsidP="009626C4">
          <w:pPr>
            <w:pStyle w:val="Zpatvlevo"/>
          </w:pPr>
          <w:fldSimple w:instr=" STYLEREF  _Název_akce  \* MERGEFORMAT ">
            <w:r w:rsidR="00AD14FB" w:rsidRPr="000B0C01">
              <w:rPr>
                <w:b/>
                <w:bCs/>
                <w:noProof/>
              </w:rPr>
              <w:t>„Název akce“</w:t>
            </w:r>
            <w:r w:rsidR="00AD14FB">
              <w:rPr>
                <w:noProof/>
              </w:rPr>
              <w:t xml:space="preserve"> – přepíše se do zápatí</w:t>
            </w:r>
          </w:fldSimple>
        </w:p>
        <w:p w14:paraId="61ABCEE8" w14:textId="77777777" w:rsidR="00AD14FB" w:rsidRPr="003462EB" w:rsidRDefault="00AD14FB" w:rsidP="00402B45">
          <w:pPr>
            <w:pStyle w:val="Zpatvlevo"/>
          </w:pPr>
          <w:r>
            <w:t>Smlouva o dílo na zhotovení Dokumentace+AD</w:t>
          </w:r>
        </w:p>
      </w:tc>
    </w:tr>
  </w:tbl>
  <w:p w14:paraId="484ABE39" w14:textId="77777777" w:rsidR="00AD14FB" w:rsidRPr="00402B45" w:rsidRDefault="00AD14F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6C30DA48" w14:textId="77777777" w:rsidTr="00286AD1">
      <w:trPr>
        <w:jc w:val="right"/>
      </w:trPr>
      <w:tc>
        <w:tcPr>
          <w:tcW w:w="0" w:type="auto"/>
          <w:tcMar>
            <w:left w:w="0" w:type="dxa"/>
            <w:right w:w="0" w:type="dxa"/>
          </w:tcMar>
          <w:vAlign w:val="bottom"/>
        </w:tcPr>
        <w:p w14:paraId="52834538" w14:textId="77777777" w:rsidR="00AD14FB" w:rsidRPr="005328CA" w:rsidRDefault="00AD14FB" w:rsidP="009626C4">
          <w:pPr>
            <w:pStyle w:val="Zpatvpravo"/>
            <w:rPr>
              <w:b/>
            </w:rPr>
          </w:pPr>
          <w:r w:rsidRPr="005328CA">
            <w:rPr>
              <w:b/>
            </w:rPr>
            <w:t xml:space="preserve">Příloha č. </w:t>
          </w:r>
          <w:r>
            <w:rPr>
              <w:b/>
            </w:rPr>
            <w:t>8</w:t>
          </w:r>
          <w:r w:rsidRPr="005328CA">
            <w:rPr>
              <w:b/>
            </w:rPr>
            <w:t xml:space="preserve">   </w:t>
          </w:r>
        </w:p>
        <w:p w14:paraId="11035914" w14:textId="293C8BC0"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487CFEAD" w14:textId="77777777" w:rsidR="00AD14FB" w:rsidRPr="003462EB" w:rsidRDefault="00AD14FB" w:rsidP="009626C4">
          <w:pPr>
            <w:pStyle w:val="Zpatvpravo"/>
            <w:rPr>
              <w:rStyle w:val="slostrnky"/>
              <w:b w:val="0"/>
              <w:color w:val="auto"/>
              <w:sz w:val="12"/>
            </w:rPr>
          </w:pPr>
          <w:r>
            <w:t>Smlouva o dílo na zhotovení Dokumentace+DP</w:t>
          </w:r>
        </w:p>
      </w:tc>
      <w:tc>
        <w:tcPr>
          <w:tcW w:w="907" w:type="dxa"/>
          <w:vAlign w:val="bottom"/>
        </w:tcPr>
        <w:p w14:paraId="7E430557" w14:textId="6C6C5666"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3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1</w:t>
          </w:r>
          <w:r>
            <w:rPr>
              <w:rStyle w:val="slostrnky"/>
            </w:rPr>
            <w:fldChar w:fldCharType="end"/>
          </w:r>
        </w:p>
      </w:tc>
    </w:tr>
  </w:tbl>
  <w:p w14:paraId="2932E9C7" w14:textId="77777777" w:rsidR="00AD14FB" w:rsidRPr="00B8518B" w:rsidRDefault="00AD14F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6EEBF384" w14:textId="77777777" w:rsidTr="009626C4">
      <w:tc>
        <w:tcPr>
          <w:tcW w:w="0" w:type="auto"/>
          <w:tcMar>
            <w:left w:w="0" w:type="dxa"/>
            <w:right w:w="0" w:type="dxa"/>
          </w:tcMar>
          <w:vAlign w:val="bottom"/>
        </w:tcPr>
        <w:p w14:paraId="1F0FFAFB" w14:textId="72E3A0FB" w:rsidR="00AD14FB" w:rsidRDefault="00000000" w:rsidP="009626C4">
          <w:pPr>
            <w:pStyle w:val="Zpatvpravo"/>
          </w:pPr>
          <w:fldSimple w:instr=" STYLEREF  _Název_akce  \* MERGEFORMAT ">
            <w:r w:rsidR="003D2587" w:rsidRPr="003D2587">
              <w:rPr>
                <w:b/>
                <w:bCs/>
                <w:noProof/>
              </w:rPr>
              <w:t xml:space="preserve">„Sanace tělesa </w:t>
            </w:r>
            <w:r w:rsidR="003D2587">
              <w:rPr>
                <w:noProof/>
              </w:rPr>
              <w:t>železničního spodku Hájek- Dalovice“</w:t>
            </w:r>
          </w:fldSimple>
        </w:p>
        <w:p w14:paraId="431C4188" w14:textId="77777777" w:rsidR="00AD14FB" w:rsidRPr="003462EB" w:rsidRDefault="00AD14FB" w:rsidP="009626C4">
          <w:pPr>
            <w:pStyle w:val="Zpatvpravo"/>
            <w:rPr>
              <w:rStyle w:val="slostrnky"/>
              <w:b w:val="0"/>
              <w:color w:val="auto"/>
              <w:sz w:val="12"/>
            </w:rPr>
          </w:pPr>
          <w:r>
            <w:t>Smlouva o dílo na zhotovení Dokumentace + DP</w:t>
          </w:r>
        </w:p>
      </w:tc>
      <w:tc>
        <w:tcPr>
          <w:tcW w:w="907" w:type="dxa"/>
          <w:vAlign w:val="bottom"/>
        </w:tcPr>
        <w:p w14:paraId="2E0AC9C9" w14:textId="2265E820"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10</w:t>
          </w:r>
          <w:r>
            <w:rPr>
              <w:rStyle w:val="slostrnky"/>
            </w:rPr>
            <w:fldChar w:fldCharType="end"/>
          </w:r>
        </w:p>
      </w:tc>
    </w:tr>
  </w:tbl>
  <w:p w14:paraId="6CEA0470" w14:textId="77777777" w:rsidR="00AD14FB" w:rsidRPr="00B8518B" w:rsidRDefault="00AD14F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6D162958" w14:textId="77777777" w:rsidTr="009626C4">
      <w:tc>
        <w:tcPr>
          <w:tcW w:w="907" w:type="dxa"/>
          <w:tcMar>
            <w:left w:w="0" w:type="dxa"/>
            <w:right w:w="0" w:type="dxa"/>
          </w:tcMar>
          <w:vAlign w:val="bottom"/>
        </w:tcPr>
        <w:p w14:paraId="37790680" w14:textId="77777777"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AD14FB" w:rsidRPr="005328CA" w:rsidRDefault="00AD14FB" w:rsidP="009626C4">
          <w:pPr>
            <w:pStyle w:val="Zpatvlevo"/>
            <w:rPr>
              <w:b/>
            </w:rPr>
          </w:pPr>
          <w:r w:rsidRPr="005328CA">
            <w:rPr>
              <w:b/>
            </w:rPr>
            <w:t xml:space="preserve">Příloha č. </w:t>
          </w:r>
          <w:r>
            <w:rPr>
              <w:b/>
            </w:rPr>
            <w:t>9</w:t>
          </w:r>
        </w:p>
        <w:p w14:paraId="16F089D5" w14:textId="77777777" w:rsidR="00AD14FB" w:rsidRPr="003462EB" w:rsidRDefault="00000000" w:rsidP="009626C4">
          <w:pPr>
            <w:pStyle w:val="Zpatvlevo"/>
          </w:pPr>
          <w:fldSimple w:instr=" STYLEREF  _Název_akce  \* MERGEFORMAT ">
            <w:r w:rsidR="00AD14FB" w:rsidRPr="000B0C01">
              <w:rPr>
                <w:b/>
                <w:bCs/>
                <w:noProof/>
              </w:rPr>
              <w:t>„Název akce“</w:t>
            </w:r>
            <w:r w:rsidR="00AD14FB">
              <w:rPr>
                <w:noProof/>
              </w:rPr>
              <w:t xml:space="preserve"> – přepíše se do zápatí</w:t>
            </w:r>
          </w:fldSimple>
        </w:p>
        <w:p w14:paraId="24E4802E" w14:textId="77777777" w:rsidR="00AD14FB" w:rsidRPr="003462EB" w:rsidRDefault="00AD14FB" w:rsidP="00402B45">
          <w:pPr>
            <w:pStyle w:val="Zpatvlevo"/>
          </w:pPr>
          <w:r>
            <w:t>Smlouva o dílo na zhotovení Dokumentace+AD</w:t>
          </w:r>
        </w:p>
      </w:tc>
    </w:tr>
  </w:tbl>
  <w:p w14:paraId="063CFD7F" w14:textId="77777777" w:rsidR="00AD14FB" w:rsidRPr="00402B45" w:rsidRDefault="00AD14F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5A3B8C1F" w14:textId="77777777" w:rsidTr="00286AD1">
      <w:trPr>
        <w:jc w:val="right"/>
      </w:trPr>
      <w:tc>
        <w:tcPr>
          <w:tcW w:w="0" w:type="auto"/>
          <w:tcMar>
            <w:left w:w="0" w:type="dxa"/>
            <w:right w:w="0" w:type="dxa"/>
          </w:tcMar>
          <w:vAlign w:val="bottom"/>
        </w:tcPr>
        <w:p w14:paraId="5D57D2D7" w14:textId="77777777" w:rsidR="00AD14FB" w:rsidRPr="005328CA" w:rsidRDefault="00AD14FB" w:rsidP="009626C4">
          <w:pPr>
            <w:pStyle w:val="Zpatvpravo"/>
            <w:rPr>
              <w:b/>
            </w:rPr>
          </w:pPr>
          <w:r w:rsidRPr="005328CA">
            <w:rPr>
              <w:b/>
            </w:rPr>
            <w:t xml:space="preserve">Příloha č. </w:t>
          </w:r>
          <w:r>
            <w:rPr>
              <w:b/>
            </w:rPr>
            <w:t>9</w:t>
          </w:r>
          <w:r w:rsidRPr="005328CA">
            <w:rPr>
              <w:b/>
            </w:rPr>
            <w:t xml:space="preserve">   </w:t>
          </w:r>
        </w:p>
        <w:p w14:paraId="0D406F6E" w14:textId="0712B445"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7BFF82F5" w14:textId="77777777" w:rsidR="00AD14FB" w:rsidRPr="003462EB" w:rsidRDefault="00AD14FB" w:rsidP="009626C4">
          <w:pPr>
            <w:pStyle w:val="Zpatvpravo"/>
            <w:rPr>
              <w:rStyle w:val="slostrnky"/>
              <w:b w:val="0"/>
              <w:color w:val="auto"/>
              <w:sz w:val="12"/>
            </w:rPr>
          </w:pPr>
          <w:r>
            <w:t>Smlouva o dílo na zhotovení Dokumentace+DP</w:t>
          </w:r>
        </w:p>
      </w:tc>
      <w:tc>
        <w:tcPr>
          <w:tcW w:w="907" w:type="dxa"/>
          <w:vAlign w:val="bottom"/>
        </w:tcPr>
        <w:p w14:paraId="144FF375" w14:textId="0886A58A"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3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1</w:t>
          </w:r>
          <w:r>
            <w:rPr>
              <w:rStyle w:val="slostrnky"/>
            </w:rPr>
            <w:fldChar w:fldCharType="end"/>
          </w:r>
        </w:p>
      </w:tc>
    </w:tr>
  </w:tbl>
  <w:p w14:paraId="397B5914" w14:textId="77777777" w:rsidR="00AD14FB" w:rsidRPr="00B8518B" w:rsidRDefault="00AD14F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69BAC33B" w14:textId="77777777" w:rsidTr="009626C4">
      <w:tc>
        <w:tcPr>
          <w:tcW w:w="907" w:type="dxa"/>
          <w:tcMar>
            <w:left w:w="0" w:type="dxa"/>
            <w:right w:w="0" w:type="dxa"/>
          </w:tcMar>
          <w:vAlign w:val="bottom"/>
        </w:tcPr>
        <w:p w14:paraId="5CFA6DF6" w14:textId="5A47D010" w:rsidR="00AD14FB" w:rsidRPr="00B8518B" w:rsidRDefault="00AD14FB" w:rsidP="001D60FF">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0E59559B" w14:textId="230C317B" w:rsidR="00AD14FB" w:rsidRPr="005328CA" w:rsidRDefault="00AD14FB" w:rsidP="009626C4">
          <w:pPr>
            <w:pStyle w:val="Zpatvlevo"/>
            <w:rPr>
              <w:b/>
            </w:rPr>
          </w:pPr>
          <w:r w:rsidRPr="005328CA">
            <w:rPr>
              <w:b/>
            </w:rPr>
            <w:t xml:space="preserve">Příloha č. </w:t>
          </w:r>
          <w:r>
            <w:rPr>
              <w:b/>
            </w:rPr>
            <w:t>11</w:t>
          </w:r>
        </w:p>
        <w:p w14:paraId="1435C99E" w14:textId="20F5B96F" w:rsidR="00AD14FB" w:rsidRPr="003462EB" w:rsidRDefault="00000000" w:rsidP="009626C4">
          <w:pPr>
            <w:pStyle w:val="Zpatvlevo"/>
          </w:pPr>
          <w:fldSimple w:instr=" STYLEREF  _Název_akce  \* MERGEFORMAT ">
            <w:r w:rsidR="003D2587" w:rsidRPr="003D2587">
              <w:rPr>
                <w:b/>
                <w:bCs/>
                <w:noProof/>
              </w:rPr>
              <w:t xml:space="preserve">„Sanace tělesa </w:t>
            </w:r>
            <w:r w:rsidR="003D2587">
              <w:rPr>
                <w:noProof/>
              </w:rPr>
              <w:t>železničního spodku Hájek- Dalovice“</w:t>
            </w:r>
          </w:fldSimple>
        </w:p>
        <w:p w14:paraId="6E846F9D" w14:textId="77777777" w:rsidR="00AD14FB" w:rsidRPr="003462EB" w:rsidRDefault="00AD14FB" w:rsidP="00402B45">
          <w:pPr>
            <w:pStyle w:val="Zpatvlevo"/>
          </w:pPr>
          <w:r>
            <w:t>Smlouva o dílo na zhotovení Dokumentace+AD</w:t>
          </w:r>
        </w:p>
      </w:tc>
    </w:tr>
  </w:tbl>
  <w:p w14:paraId="3CE0AF89" w14:textId="77777777" w:rsidR="00AD14FB" w:rsidRPr="00402B45" w:rsidRDefault="00AD14F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0F50882C" w14:textId="77777777" w:rsidTr="00286AD1">
      <w:trPr>
        <w:jc w:val="right"/>
      </w:trPr>
      <w:tc>
        <w:tcPr>
          <w:tcW w:w="0" w:type="auto"/>
          <w:tcMar>
            <w:left w:w="0" w:type="dxa"/>
            <w:right w:w="0" w:type="dxa"/>
          </w:tcMar>
          <w:vAlign w:val="bottom"/>
        </w:tcPr>
        <w:p w14:paraId="2915F88B" w14:textId="77777777" w:rsidR="00AD14FB" w:rsidRPr="005328CA" w:rsidRDefault="00AD14FB" w:rsidP="009626C4">
          <w:pPr>
            <w:pStyle w:val="Zpatvpravo"/>
            <w:rPr>
              <w:b/>
            </w:rPr>
          </w:pPr>
          <w:r w:rsidRPr="005328CA">
            <w:rPr>
              <w:b/>
            </w:rPr>
            <w:t>Příloha č.</w:t>
          </w:r>
          <w:r>
            <w:rPr>
              <w:b/>
            </w:rPr>
            <w:t xml:space="preserve"> 10</w:t>
          </w:r>
          <w:r w:rsidRPr="005328CA">
            <w:rPr>
              <w:b/>
            </w:rPr>
            <w:t xml:space="preserve">   </w:t>
          </w:r>
        </w:p>
        <w:p w14:paraId="4AECBF37" w14:textId="204CAFAC"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77708F32" w14:textId="77777777" w:rsidR="00AD14FB" w:rsidRPr="003462EB" w:rsidRDefault="00AD14FB" w:rsidP="0007452F">
          <w:pPr>
            <w:pStyle w:val="Zpatvpravo"/>
            <w:rPr>
              <w:rStyle w:val="slostrnky"/>
              <w:b w:val="0"/>
              <w:color w:val="auto"/>
              <w:sz w:val="12"/>
            </w:rPr>
          </w:pPr>
          <w:r>
            <w:t>Smlouva o dílo na zhotovení Dokumentace+DP</w:t>
          </w:r>
        </w:p>
      </w:tc>
      <w:tc>
        <w:tcPr>
          <w:tcW w:w="907" w:type="dxa"/>
          <w:vAlign w:val="bottom"/>
        </w:tcPr>
        <w:p w14:paraId="343278C9" w14:textId="24D83999"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603D2">
            <w:rPr>
              <w:rStyle w:val="slostrnky"/>
              <w:noProof/>
            </w:rPr>
            <w:t>1</w:t>
          </w:r>
          <w:r w:rsidRPr="00B8518B">
            <w:rPr>
              <w:rStyle w:val="slostrnky"/>
            </w:rPr>
            <w:fldChar w:fldCharType="end"/>
          </w:r>
          <w:r w:rsidRPr="00B8518B">
            <w:rPr>
              <w:rStyle w:val="slostrnky"/>
            </w:rPr>
            <w:t>/</w:t>
          </w:r>
          <w:r>
            <w:rPr>
              <w:rStyle w:val="slostrnky"/>
            </w:rPr>
            <w:t>1</w:t>
          </w:r>
        </w:p>
      </w:tc>
    </w:tr>
  </w:tbl>
  <w:p w14:paraId="1F84A899" w14:textId="77777777" w:rsidR="00AD14FB" w:rsidRPr="00B8518B" w:rsidRDefault="00AD14F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1C11" w14:textId="77777777" w:rsidR="00AD14FB" w:rsidRPr="00B8518B" w:rsidRDefault="00AD14FB" w:rsidP="00460660">
    <w:pPr>
      <w:pStyle w:val="Zpat"/>
      <w:rPr>
        <w:sz w:val="2"/>
        <w:szCs w:val="2"/>
      </w:rPr>
    </w:pPr>
  </w:p>
  <w:p w14:paraId="3C18E895" w14:textId="77777777" w:rsidR="00AD14FB" w:rsidRPr="00B3350F" w:rsidRDefault="00AD14FB" w:rsidP="007C7C99">
    <w:pPr>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259CEA0" w14:textId="2F8EAF08" w:rsidR="00AD14FB" w:rsidRPr="00EF529C" w:rsidRDefault="00AD14FB" w:rsidP="00F9740F">
    <w:pPr>
      <w:pStyle w:val="Zpat"/>
      <w:rPr>
        <w:rFonts w:cs="Calibri"/>
        <w:sz w:val="4"/>
        <w:szCs w:val="4"/>
      </w:rPr>
    </w:pPr>
  </w:p>
  <w:p w14:paraId="6A589522" w14:textId="77777777" w:rsidR="00AD14FB" w:rsidRPr="00EF529C" w:rsidRDefault="00AD14FB" w:rsidP="00F9740F">
    <w:pPr>
      <w:pStyle w:val="Zpat"/>
      <w:rPr>
        <w:rFonts w:cs="Calibri"/>
        <w:sz w:val="2"/>
        <w:szCs w:val="2"/>
      </w:rPr>
    </w:pPr>
  </w:p>
  <w:p w14:paraId="635E1E5A" w14:textId="77777777" w:rsidR="00AD14FB" w:rsidRPr="00460660" w:rsidRDefault="00AD14F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15B1E4BE" w14:textId="77777777" w:rsidTr="009626C4">
      <w:tc>
        <w:tcPr>
          <w:tcW w:w="907" w:type="dxa"/>
          <w:tcMar>
            <w:left w:w="0" w:type="dxa"/>
            <w:right w:w="0" w:type="dxa"/>
          </w:tcMar>
          <w:vAlign w:val="bottom"/>
        </w:tcPr>
        <w:p w14:paraId="77238F0B" w14:textId="77777777"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AD14FB" w:rsidRPr="005328CA" w:rsidRDefault="00AD14FB" w:rsidP="009626C4">
          <w:pPr>
            <w:pStyle w:val="Zpatvlevo"/>
            <w:rPr>
              <w:b/>
            </w:rPr>
          </w:pPr>
          <w:r w:rsidRPr="005328CA">
            <w:rPr>
              <w:b/>
            </w:rPr>
            <w:t>Příloha č. 1</w:t>
          </w:r>
        </w:p>
        <w:p w14:paraId="1580EE32" w14:textId="77777777" w:rsidR="00AD14FB" w:rsidRPr="003462EB" w:rsidRDefault="00000000" w:rsidP="009626C4">
          <w:pPr>
            <w:pStyle w:val="Zpatvlevo"/>
          </w:pPr>
          <w:fldSimple w:instr=" STYLEREF  _Název_akce  \* MERGEFORMAT ">
            <w:r w:rsidR="00AD14FB" w:rsidRPr="000B0C01">
              <w:rPr>
                <w:b/>
                <w:bCs/>
                <w:noProof/>
              </w:rPr>
              <w:t>„Název akce“</w:t>
            </w:r>
            <w:r w:rsidR="00AD14FB">
              <w:rPr>
                <w:noProof/>
              </w:rPr>
              <w:t xml:space="preserve"> – přepíše se do zápatí</w:t>
            </w:r>
          </w:fldSimple>
        </w:p>
        <w:p w14:paraId="0E3EAE50" w14:textId="77777777" w:rsidR="00AD14FB" w:rsidRPr="003462EB" w:rsidRDefault="00AD14FB" w:rsidP="00402B45">
          <w:pPr>
            <w:pStyle w:val="Zpatvlevo"/>
          </w:pPr>
          <w:r>
            <w:t>Smlouva o dílo na zhotovení Dokumentace+AD</w:t>
          </w:r>
        </w:p>
      </w:tc>
    </w:tr>
  </w:tbl>
  <w:p w14:paraId="64A110E8" w14:textId="77777777" w:rsidR="00AD14FB" w:rsidRPr="00402B45" w:rsidRDefault="00AD14F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4B7AE076" w14:textId="77777777" w:rsidTr="009626C4">
      <w:tc>
        <w:tcPr>
          <w:tcW w:w="0" w:type="auto"/>
          <w:tcMar>
            <w:left w:w="0" w:type="dxa"/>
            <w:right w:w="0" w:type="dxa"/>
          </w:tcMar>
          <w:vAlign w:val="bottom"/>
        </w:tcPr>
        <w:p w14:paraId="6B59076D" w14:textId="77777777" w:rsidR="00AD14FB" w:rsidRPr="005328CA" w:rsidRDefault="00AD14FB" w:rsidP="009626C4">
          <w:pPr>
            <w:pStyle w:val="Zpatvpravo"/>
            <w:rPr>
              <w:b/>
            </w:rPr>
          </w:pPr>
          <w:r w:rsidRPr="005328CA">
            <w:rPr>
              <w:b/>
            </w:rPr>
            <w:t xml:space="preserve">Příloha č. 1   </w:t>
          </w:r>
        </w:p>
        <w:p w14:paraId="517EDA81" w14:textId="4B9405AF"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0A917516" w14:textId="77777777" w:rsidR="00AD14FB" w:rsidRPr="003462EB" w:rsidRDefault="00AD14FB" w:rsidP="009626C4">
          <w:pPr>
            <w:pStyle w:val="Zpatvpravo"/>
            <w:rPr>
              <w:rStyle w:val="slostrnky"/>
              <w:b w:val="0"/>
              <w:color w:val="auto"/>
              <w:sz w:val="12"/>
            </w:rPr>
          </w:pPr>
          <w:r>
            <w:t>Smlouva o dílo na zhotovení Dokumentace+DP</w:t>
          </w:r>
        </w:p>
      </w:tc>
      <w:tc>
        <w:tcPr>
          <w:tcW w:w="907" w:type="dxa"/>
          <w:vAlign w:val="bottom"/>
        </w:tcPr>
        <w:p w14:paraId="094587E4" w14:textId="1F45E577"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1</w:t>
          </w:r>
          <w:r>
            <w:rPr>
              <w:rStyle w:val="slostrnky"/>
            </w:rPr>
            <w:fldChar w:fldCharType="end"/>
          </w:r>
        </w:p>
      </w:tc>
    </w:tr>
  </w:tbl>
  <w:p w14:paraId="4401F645" w14:textId="77777777" w:rsidR="00AD14FB" w:rsidRPr="00B8518B" w:rsidRDefault="00AD14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5B324FA9" w14:textId="77777777" w:rsidTr="009626C4">
      <w:tc>
        <w:tcPr>
          <w:tcW w:w="907" w:type="dxa"/>
          <w:tcMar>
            <w:left w:w="0" w:type="dxa"/>
            <w:right w:w="0" w:type="dxa"/>
          </w:tcMar>
          <w:vAlign w:val="bottom"/>
        </w:tcPr>
        <w:p w14:paraId="035C6342" w14:textId="77777777"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AD14FB" w:rsidRPr="005328CA" w:rsidRDefault="00AD14FB" w:rsidP="009626C4">
          <w:pPr>
            <w:pStyle w:val="Zpatvlevo"/>
            <w:rPr>
              <w:b/>
            </w:rPr>
          </w:pPr>
          <w:r w:rsidRPr="005328CA">
            <w:rPr>
              <w:b/>
            </w:rPr>
            <w:t xml:space="preserve">Příloha č. </w:t>
          </w:r>
          <w:r>
            <w:rPr>
              <w:b/>
            </w:rPr>
            <w:t>2</w:t>
          </w:r>
        </w:p>
        <w:p w14:paraId="04CAADE2" w14:textId="77777777" w:rsidR="00AD14FB" w:rsidRPr="003462EB" w:rsidRDefault="00000000" w:rsidP="009626C4">
          <w:pPr>
            <w:pStyle w:val="Zpatvlevo"/>
          </w:pPr>
          <w:fldSimple w:instr=" STYLEREF  _Název_akce  \* MERGEFORMAT ">
            <w:r w:rsidR="00AD14FB" w:rsidRPr="000B0C01">
              <w:rPr>
                <w:b/>
                <w:bCs/>
                <w:noProof/>
              </w:rPr>
              <w:t>„Název akce“</w:t>
            </w:r>
            <w:r w:rsidR="00AD14FB">
              <w:rPr>
                <w:noProof/>
              </w:rPr>
              <w:t xml:space="preserve"> – přepíše se do zápatí</w:t>
            </w:r>
          </w:fldSimple>
        </w:p>
        <w:p w14:paraId="6E7D6255" w14:textId="77777777" w:rsidR="00AD14FB" w:rsidRPr="003462EB" w:rsidRDefault="00AD14FB" w:rsidP="0007452F">
          <w:pPr>
            <w:pStyle w:val="Zpatvlevo"/>
          </w:pPr>
          <w:r>
            <w:t>Smlouva o dílo na zhotovení Dokumentace+AD</w:t>
          </w:r>
        </w:p>
      </w:tc>
    </w:tr>
  </w:tbl>
  <w:p w14:paraId="3426FF1B" w14:textId="77777777" w:rsidR="00AD14FB" w:rsidRPr="00402B45" w:rsidRDefault="00AD14F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3E60EDBE" w14:textId="77777777" w:rsidTr="009626C4">
      <w:tc>
        <w:tcPr>
          <w:tcW w:w="0" w:type="auto"/>
          <w:tcMar>
            <w:left w:w="0" w:type="dxa"/>
            <w:right w:w="0" w:type="dxa"/>
          </w:tcMar>
          <w:vAlign w:val="bottom"/>
        </w:tcPr>
        <w:p w14:paraId="6DFD52EF" w14:textId="77777777" w:rsidR="00AD14FB" w:rsidRPr="005328CA" w:rsidRDefault="00AD14FB" w:rsidP="009626C4">
          <w:pPr>
            <w:pStyle w:val="Zpatvpravo"/>
            <w:rPr>
              <w:b/>
            </w:rPr>
          </w:pPr>
          <w:r w:rsidRPr="005328CA">
            <w:rPr>
              <w:b/>
            </w:rPr>
            <w:t xml:space="preserve">Příloha č. </w:t>
          </w:r>
          <w:r>
            <w:rPr>
              <w:b/>
            </w:rPr>
            <w:t>2</w:t>
          </w:r>
          <w:r w:rsidRPr="005328CA">
            <w:rPr>
              <w:b/>
            </w:rPr>
            <w:t xml:space="preserve">   </w:t>
          </w:r>
        </w:p>
        <w:p w14:paraId="2A639050" w14:textId="4B1900D2"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48A41FB5" w14:textId="77777777" w:rsidR="00AD14FB" w:rsidRPr="003462EB" w:rsidRDefault="00AD14FB" w:rsidP="009626C4">
          <w:pPr>
            <w:pStyle w:val="Zpatvpravo"/>
            <w:rPr>
              <w:rStyle w:val="slostrnky"/>
              <w:b w:val="0"/>
              <w:color w:val="auto"/>
              <w:sz w:val="12"/>
            </w:rPr>
          </w:pPr>
          <w:r>
            <w:t>Smlouva o dílo na zhotovení Dokumentace+DP</w:t>
          </w:r>
        </w:p>
      </w:tc>
      <w:tc>
        <w:tcPr>
          <w:tcW w:w="907" w:type="dxa"/>
          <w:vAlign w:val="bottom"/>
        </w:tcPr>
        <w:p w14:paraId="5B614A01" w14:textId="79B390C3"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1</w:t>
          </w:r>
          <w:r>
            <w:rPr>
              <w:rStyle w:val="slostrnky"/>
            </w:rPr>
            <w:fldChar w:fldCharType="end"/>
          </w:r>
        </w:p>
      </w:tc>
    </w:tr>
  </w:tbl>
  <w:p w14:paraId="278D62A6" w14:textId="77777777" w:rsidR="00AD14FB" w:rsidRPr="00B8518B" w:rsidRDefault="00AD14F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D14FB" w:rsidRPr="003462EB" w14:paraId="3FFD2F2B" w14:textId="77777777" w:rsidTr="009626C4">
      <w:tc>
        <w:tcPr>
          <w:tcW w:w="907" w:type="dxa"/>
          <w:tcMar>
            <w:left w:w="0" w:type="dxa"/>
            <w:right w:w="0" w:type="dxa"/>
          </w:tcMar>
          <w:vAlign w:val="bottom"/>
        </w:tcPr>
        <w:p w14:paraId="440D8E7B" w14:textId="77777777" w:rsidR="00AD14FB" w:rsidRPr="00B8518B" w:rsidRDefault="00AD14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AD14FB" w:rsidRPr="005328CA" w:rsidRDefault="00AD14FB" w:rsidP="009626C4">
          <w:pPr>
            <w:pStyle w:val="Zpatvlevo"/>
            <w:rPr>
              <w:b/>
            </w:rPr>
          </w:pPr>
          <w:r w:rsidRPr="005328CA">
            <w:rPr>
              <w:b/>
            </w:rPr>
            <w:t xml:space="preserve">Příloha č. </w:t>
          </w:r>
          <w:r>
            <w:rPr>
              <w:b/>
            </w:rPr>
            <w:t>3</w:t>
          </w:r>
        </w:p>
        <w:p w14:paraId="79B76E3B" w14:textId="77777777" w:rsidR="00AD14FB" w:rsidRPr="003462EB" w:rsidRDefault="00000000" w:rsidP="009626C4">
          <w:pPr>
            <w:pStyle w:val="Zpatvlevo"/>
          </w:pPr>
          <w:fldSimple w:instr=" STYLEREF  _Název_akce  \* MERGEFORMAT ">
            <w:r w:rsidR="00AD14FB" w:rsidRPr="000B0C01">
              <w:rPr>
                <w:b/>
                <w:bCs/>
                <w:noProof/>
              </w:rPr>
              <w:t>„Název akce“</w:t>
            </w:r>
            <w:r w:rsidR="00AD14FB">
              <w:rPr>
                <w:noProof/>
              </w:rPr>
              <w:t xml:space="preserve"> – přepíše se do zápatí</w:t>
            </w:r>
          </w:fldSimple>
        </w:p>
        <w:p w14:paraId="0D0CD2BC" w14:textId="77777777" w:rsidR="00AD14FB" w:rsidRPr="003462EB" w:rsidRDefault="00AD14FB" w:rsidP="00402B45">
          <w:pPr>
            <w:pStyle w:val="Zpatvlevo"/>
          </w:pPr>
          <w:r>
            <w:t>Smlouva o dílo na zhotovení Dokumentace+AD</w:t>
          </w:r>
        </w:p>
      </w:tc>
    </w:tr>
  </w:tbl>
  <w:p w14:paraId="6F07594A" w14:textId="77777777" w:rsidR="00AD14FB" w:rsidRPr="00402B45" w:rsidRDefault="00AD14F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D14FB" w:rsidRPr="009E09BE" w14:paraId="7914A6D9" w14:textId="77777777" w:rsidTr="009626C4">
      <w:tc>
        <w:tcPr>
          <w:tcW w:w="0" w:type="auto"/>
          <w:tcMar>
            <w:left w:w="0" w:type="dxa"/>
            <w:right w:w="0" w:type="dxa"/>
          </w:tcMar>
          <w:vAlign w:val="bottom"/>
        </w:tcPr>
        <w:p w14:paraId="026A4B25" w14:textId="77777777" w:rsidR="00AD14FB" w:rsidRPr="005328CA" w:rsidRDefault="00AD14FB" w:rsidP="009626C4">
          <w:pPr>
            <w:pStyle w:val="Zpatvpravo"/>
            <w:rPr>
              <w:b/>
            </w:rPr>
          </w:pPr>
          <w:r w:rsidRPr="005328CA">
            <w:rPr>
              <w:b/>
            </w:rPr>
            <w:t xml:space="preserve">Příloha č. </w:t>
          </w:r>
          <w:r>
            <w:rPr>
              <w:b/>
            </w:rPr>
            <w:t>3</w:t>
          </w:r>
          <w:r w:rsidRPr="005328CA">
            <w:rPr>
              <w:b/>
            </w:rPr>
            <w:t xml:space="preserve">   </w:t>
          </w:r>
        </w:p>
        <w:p w14:paraId="42D185C9" w14:textId="4AA91974" w:rsidR="00AD14FB" w:rsidRDefault="00AD14FB" w:rsidP="009626C4">
          <w:pPr>
            <w:pStyle w:val="Zpatvpravo"/>
          </w:pPr>
          <w:r>
            <w:t xml:space="preserve"> </w:t>
          </w:r>
          <w:fldSimple w:instr=" STYLEREF  _Název_akce  \* MERGEFORMAT ">
            <w:r w:rsidR="003D2587" w:rsidRPr="003D2587">
              <w:rPr>
                <w:b/>
                <w:bCs/>
                <w:noProof/>
              </w:rPr>
              <w:t xml:space="preserve">„Sanace tělesa </w:t>
            </w:r>
            <w:r w:rsidR="003D2587">
              <w:rPr>
                <w:noProof/>
              </w:rPr>
              <w:t>železničního spodku Hájek- Dalovice“</w:t>
            </w:r>
          </w:fldSimple>
        </w:p>
        <w:p w14:paraId="7B064476" w14:textId="77777777" w:rsidR="00AD14FB" w:rsidRPr="003462EB" w:rsidRDefault="00AD14FB" w:rsidP="009626C4">
          <w:pPr>
            <w:pStyle w:val="Zpatvpravo"/>
            <w:rPr>
              <w:rStyle w:val="slostrnky"/>
              <w:b w:val="0"/>
              <w:color w:val="auto"/>
              <w:sz w:val="12"/>
            </w:rPr>
          </w:pPr>
          <w:r>
            <w:t>Smlouva o dílo na zhotovení Dokumentace+DP</w:t>
          </w:r>
        </w:p>
      </w:tc>
      <w:tc>
        <w:tcPr>
          <w:tcW w:w="907" w:type="dxa"/>
          <w:vAlign w:val="bottom"/>
        </w:tcPr>
        <w:p w14:paraId="3A7D6EE9" w14:textId="0F463D91" w:rsidR="00AD14FB" w:rsidRPr="009E09BE" w:rsidRDefault="00AD14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70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87">
            <w:rPr>
              <w:rStyle w:val="slostrnky"/>
              <w:noProof/>
            </w:rPr>
            <w:t>1</w:t>
          </w:r>
          <w:r>
            <w:rPr>
              <w:rStyle w:val="slostrnky"/>
            </w:rPr>
            <w:fldChar w:fldCharType="end"/>
          </w:r>
        </w:p>
      </w:tc>
    </w:tr>
  </w:tbl>
  <w:p w14:paraId="2851DA9B" w14:textId="77777777" w:rsidR="00AD14FB" w:rsidRPr="00B8518B" w:rsidRDefault="00AD14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B15E7" w14:textId="77777777" w:rsidR="00CC7BF4" w:rsidRDefault="00CC7BF4" w:rsidP="00962258">
      <w:pPr>
        <w:spacing w:after="0" w:line="240" w:lineRule="auto"/>
      </w:pPr>
      <w:r>
        <w:separator/>
      </w:r>
    </w:p>
  </w:footnote>
  <w:footnote w:type="continuationSeparator" w:id="0">
    <w:p w14:paraId="0CB2C9AD" w14:textId="77777777" w:rsidR="00CC7BF4" w:rsidRDefault="00CC7BF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14FB" w14:paraId="1C8A4D9F" w14:textId="77777777" w:rsidTr="00B22106">
      <w:trPr>
        <w:trHeight w:hRule="exact" w:val="936"/>
      </w:trPr>
      <w:tc>
        <w:tcPr>
          <w:tcW w:w="1361" w:type="dxa"/>
          <w:tcMar>
            <w:left w:w="0" w:type="dxa"/>
            <w:right w:w="0" w:type="dxa"/>
          </w:tcMar>
        </w:tcPr>
        <w:p w14:paraId="244DD4FE" w14:textId="77777777" w:rsidR="00AD14FB" w:rsidRPr="00B8518B" w:rsidRDefault="00AD14FB" w:rsidP="00FC6389">
          <w:pPr>
            <w:pStyle w:val="Zpat"/>
            <w:rPr>
              <w:rStyle w:val="slostrnky"/>
            </w:rPr>
          </w:pPr>
        </w:p>
      </w:tc>
      <w:tc>
        <w:tcPr>
          <w:tcW w:w="3458" w:type="dxa"/>
          <w:shd w:val="clear" w:color="auto" w:fill="auto"/>
          <w:tcMar>
            <w:left w:w="0" w:type="dxa"/>
            <w:right w:w="0" w:type="dxa"/>
          </w:tcMar>
        </w:tcPr>
        <w:p w14:paraId="58F0DA41" w14:textId="77777777" w:rsidR="00AD14FB" w:rsidRDefault="00AD14FB"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AD14FB" w:rsidRPr="00D6163D" w:rsidRDefault="00AD14FB" w:rsidP="00FC6389">
          <w:pPr>
            <w:pStyle w:val="Druhdokumentu"/>
          </w:pPr>
        </w:p>
      </w:tc>
    </w:tr>
    <w:tr w:rsidR="00AD14FB" w14:paraId="0567FB9D" w14:textId="77777777" w:rsidTr="00B22106">
      <w:trPr>
        <w:trHeight w:hRule="exact" w:val="936"/>
      </w:trPr>
      <w:tc>
        <w:tcPr>
          <w:tcW w:w="1361" w:type="dxa"/>
          <w:tcMar>
            <w:left w:w="0" w:type="dxa"/>
            <w:right w:w="0" w:type="dxa"/>
          </w:tcMar>
        </w:tcPr>
        <w:p w14:paraId="00D08470" w14:textId="77777777" w:rsidR="00AD14FB" w:rsidRPr="00B8518B" w:rsidRDefault="00AD14FB" w:rsidP="00FC6389">
          <w:pPr>
            <w:pStyle w:val="Zpat"/>
            <w:rPr>
              <w:rStyle w:val="slostrnky"/>
            </w:rPr>
          </w:pPr>
        </w:p>
      </w:tc>
      <w:tc>
        <w:tcPr>
          <w:tcW w:w="3458" w:type="dxa"/>
          <w:shd w:val="clear" w:color="auto" w:fill="auto"/>
          <w:tcMar>
            <w:left w:w="0" w:type="dxa"/>
            <w:right w:w="0" w:type="dxa"/>
          </w:tcMar>
        </w:tcPr>
        <w:p w14:paraId="5A756E97" w14:textId="77777777" w:rsidR="00AD14FB" w:rsidRDefault="00AD14FB" w:rsidP="00FC6389">
          <w:pPr>
            <w:pStyle w:val="Zpat"/>
          </w:pPr>
        </w:p>
      </w:tc>
      <w:tc>
        <w:tcPr>
          <w:tcW w:w="5756" w:type="dxa"/>
          <w:shd w:val="clear" w:color="auto" w:fill="auto"/>
          <w:tcMar>
            <w:left w:w="0" w:type="dxa"/>
            <w:right w:w="0" w:type="dxa"/>
          </w:tcMar>
        </w:tcPr>
        <w:p w14:paraId="66206FA5" w14:textId="77777777" w:rsidR="00AD14FB" w:rsidRPr="00D6163D" w:rsidRDefault="00AD14FB" w:rsidP="00FC6389">
          <w:pPr>
            <w:pStyle w:val="Druhdokumentu"/>
          </w:pPr>
        </w:p>
      </w:tc>
    </w:tr>
  </w:tbl>
  <w:p w14:paraId="012C7461" w14:textId="77777777" w:rsidR="00AD14FB" w:rsidRPr="00D6163D" w:rsidRDefault="00AD14FB" w:rsidP="00FC6389">
    <w:pPr>
      <w:pStyle w:val="Zhlav"/>
      <w:rPr>
        <w:sz w:val="8"/>
        <w:szCs w:val="8"/>
      </w:rPr>
    </w:pPr>
  </w:p>
  <w:p w14:paraId="21796583" w14:textId="77777777" w:rsidR="00AD14FB" w:rsidRPr="00460660" w:rsidRDefault="00AD14F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62BDD" w14:textId="77777777" w:rsidR="00AD14FB" w:rsidRPr="00D6163D" w:rsidRDefault="00AD14F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CE819" w14:textId="77777777" w:rsidR="00AD14FB" w:rsidRPr="00D6163D" w:rsidRDefault="00AD14F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A1B3D" w14:textId="77777777" w:rsidR="00AD14FB" w:rsidRPr="00D6163D" w:rsidRDefault="00AD14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76D0E" w14:textId="77777777" w:rsidR="00AD14FB" w:rsidRDefault="00AD14F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80AB0" w14:textId="77777777" w:rsidR="00AD14FB" w:rsidRPr="00D6163D" w:rsidRDefault="00AD14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C232" w14:textId="77777777" w:rsidR="00AD14FB" w:rsidRPr="00D6163D" w:rsidRDefault="00AD14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E85D8" w14:textId="77777777" w:rsidR="00AD14FB" w:rsidRPr="00D6163D" w:rsidRDefault="00AD14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AAE7" w14:textId="77777777" w:rsidR="00AD14FB" w:rsidRPr="00D6163D" w:rsidRDefault="00AD14F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4E480" w14:textId="77777777" w:rsidR="00AD14FB" w:rsidRPr="00D6163D" w:rsidRDefault="00AD14F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3B114" w14:textId="77777777" w:rsidR="00AD14FB" w:rsidRPr="00D6163D" w:rsidRDefault="00AD14F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E30C4" w14:textId="77777777" w:rsidR="00AD14FB" w:rsidRPr="00D6163D" w:rsidRDefault="00AD14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867838625">
    <w:abstractNumId w:val="3"/>
  </w:num>
  <w:num w:numId="2" w16cid:durableId="332415181">
    <w:abstractNumId w:val="1"/>
  </w:num>
  <w:num w:numId="3" w16cid:durableId="1905405446">
    <w:abstractNumId w:val="10"/>
  </w:num>
  <w:num w:numId="4" w16cid:durableId="456533269">
    <w:abstractNumId w:val="4"/>
  </w:num>
  <w:num w:numId="5" w16cid:durableId="2107769237">
    <w:abstractNumId w:val="0"/>
  </w:num>
  <w:num w:numId="6" w16cid:durableId="1871065099">
    <w:abstractNumId w:val="5"/>
  </w:num>
  <w:num w:numId="7" w16cid:durableId="704408394">
    <w:abstractNumId w:val="8"/>
  </w:num>
  <w:num w:numId="8" w16cid:durableId="449204876">
    <w:abstractNumId w:val="9"/>
  </w:num>
  <w:num w:numId="9" w16cid:durableId="2085639837">
    <w:abstractNumId w:val="0"/>
  </w:num>
  <w:num w:numId="10" w16cid:durableId="1852912545">
    <w:abstractNumId w:val="2"/>
  </w:num>
  <w:num w:numId="11" w16cid:durableId="948388270">
    <w:abstractNumId w:val="11"/>
  </w:num>
  <w:num w:numId="12" w16cid:durableId="10932084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53961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7700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7676536">
    <w:abstractNumId w:val="6"/>
  </w:num>
  <w:num w:numId="16" w16cid:durableId="905070785">
    <w:abstractNumId w:val="0"/>
  </w:num>
  <w:num w:numId="17" w16cid:durableId="1468284245">
    <w:abstractNumId w:val="7"/>
  </w:num>
  <w:num w:numId="18" w16cid:durableId="1865509150">
    <w:abstractNumId w:val="12"/>
  </w:num>
  <w:num w:numId="19" w16cid:durableId="11782755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52AE"/>
    <w:rsid w:val="00036CED"/>
    <w:rsid w:val="00041EC8"/>
    <w:rsid w:val="000428B6"/>
    <w:rsid w:val="00042A4F"/>
    <w:rsid w:val="00060C31"/>
    <w:rsid w:val="0006588D"/>
    <w:rsid w:val="00067A5E"/>
    <w:rsid w:val="000719BB"/>
    <w:rsid w:val="00072A0A"/>
    <w:rsid w:val="00072A65"/>
    <w:rsid w:val="00072C1E"/>
    <w:rsid w:val="000740F6"/>
    <w:rsid w:val="0007452F"/>
    <w:rsid w:val="0008410C"/>
    <w:rsid w:val="000841E0"/>
    <w:rsid w:val="00085739"/>
    <w:rsid w:val="00086EA4"/>
    <w:rsid w:val="000B0C01"/>
    <w:rsid w:val="000B1459"/>
    <w:rsid w:val="000B4EB8"/>
    <w:rsid w:val="000B7860"/>
    <w:rsid w:val="000C1CDF"/>
    <w:rsid w:val="000C41F2"/>
    <w:rsid w:val="000D22C4"/>
    <w:rsid w:val="000D27D1"/>
    <w:rsid w:val="000E1A7F"/>
    <w:rsid w:val="000E2ED0"/>
    <w:rsid w:val="000E61B6"/>
    <w:rsid w:val="000F18F2"/>
    <w:rsid w:val="000F58C8"/>
    <w:rsid w:val="00112864"/>
    <w:rsid w:val="00114472"/>
    <w:rsid w:val="00114988"/>
    <w:rsid w:val="00115069"/>
    <w:rsid w:val="001150F2"/>
    <w:rsid w:val="00124751"/>
    <w:rsid w:val="00130470"/>
    <w:rsid w:val="00130C53"/>
    <w:rsid w:val="00134C6D"/>
    <w:rsid w:val="0013670D"/>
    <w:rsid w:val="00143EC0"/>
    <w:rsid w:val="00153D4D"/>
    <w:rsid w:val="00160F0B"/>
    <w:rsid w:val="001656A2"/>
    <w:rsid w:val="00165977"/>
    <w:rsid w:val="00170EC5"/>
    <w:rsid w:val="0017152F"/>
    <w:rsid w:val="0017282C"/>
    <w:rsid w:val="00174755"/>
    <w:rsid w:val="001747C1"/>
    <w:rsid w:val="00176567"/>
    <w:rsid w:val="00177D6B"/>
    <w:rsid w:val="0018444C"/>
    <w:rsid w:val="0018771B"/>
    <w:rsid w:val="00187B63"/>
    <w:rsid w:val="00191F90"/>
    <w:rsid w:val="0019301D"/>
    <w:rsid w:val="001977A2"/>
    <w:rsid w:val="001A2701"/>
    <w:rsid w:val="001A5B98"/>
    <w:rsid w:val="001B4800"/>
    <w:rsid w:val="001B4E74"/>
    <w:rsid w:val="001C61BC"/>
    <w:rsid w:val="001C645F"/>
    <w:rsid w:val="001D22D7"/>
    <w:rsid w:val="001D38CC"/>
    <w:rsid w:val="001D60FF"/>
    <w:rsid w:val="001E678E"/>
    <w:rsid w:val="001E7175"/>
    <w:rsid w:val="002038D5"/>
    <w:rsid w:val="002071BB"/>
    <w:rsid w:val="00207DF5"/>
    <w:rsid w:val="0022584E"/>
    <w:rsid w:val="00236D4F"/>
    <w:rsid w:val="00236DCC"/>
    <w:rsid w:val="00240B81"/>
    <w:rsid w:val="002423E1"/>
    <w:rsid w:val="00247CC4"/>
    <w:rsid w:val="00247D01"/>
    <w:rsid w:val="00253646"/>
    <w:rsid w:val="00253CBA"/>
    <w:rsid w:val="00254815"/>
    <w:rsid w:val="00261A5B"/>
    <w:rsid w:val="00262E5B"/>
    <w:rsid w:val="00264215"/>
    <w:rsid w:val="00276AFE"/>
    <w:rsid w:val="00277C7C"/>
    <w:rsid w:val="00280028"/>
    <w:rsid w:val="00286AD1"/>
    <w:rsid w:val="0029222F"/>
    <w:rsid w:val="002A3B57"/>
    <w:rsid w:val="002A5468"/>
    <w:rsid w:val="002C31BF"/>
    <w:rsid w:val="002C6289"/>
    <w:rsid w:val="002D29F2"/>
    <w:rsid w:val="002D648A"/>
    <w:rsid w:val="002D7FD6"/>
    <w:rsid w:val="002E0CD7"/>
    <w:rsid w:val="002E0CFB"/>
    <w:rsid w:val="002E1771"/>
    <w:rsid w:val="002E325D"/>
    <w:rsid w:val="002E3C62"/>
    <w:rsid w:val="002E5C7B"/>
    <w:rsid w:val="002E6478"/>
    <w:rsid w:val="002F4333"/>
    <w:rsid w:val="0030059C"/>
    <w:rsid w:val="00300718"/>
    <w:rsid w:val="00301B36"/>
    <w:rsid w:val="00315C27"/>
    <w:rsid w:val="00327EEF"/>
    <w:rsid w:val="0033239F"/>
    <w:rsid w:val="0033304E"/>
    <w:rsid w:val="00335223"/>
    <w:rsid w:val="00336CBD"/>
    <w:rsid w:val="00341C46"/>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13EE"/>
    <w:rsid w:val="003B5E09"/>
    <w:rsid w:val="003C0F2C"/>
    <w:rsid w:val="003C33F2"/>
    <w:rsid w:val="003C745A"/>
    <w:rsid w:val="003D178E"/>
    <w:rsid w:val="003D2587"/>
    <w:rsid w:val="003D439E"/>
    <w:rsid w:val="003D733B"/>
    <w:rsid w:val="003D7408"/>
    <w:rsid w:val="003D756E"/>
    <w:rsid w:val="003E34BE"/>
    <w:rsid w:val="003E420D"/>
    <w:rsid w:val="003E4C13"/>
    <w:rsid w:val="003F5723"/>
    <w:rsid w:val="00401D2F"/>
    <w:rsid w:val="004024C7"/>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7019B"/>
    <w:rsid w:val="004806B8"/>
    <w:rsid w:val="00483969"/>
    <w:rsid w:val="00486107"/>
    <w:rsid w:val="00490561"/>
    <w:rsid w:val="00491827"/>
    <w:rsid w:val="004A2564"/>
    <w:rsid w:val="004B05A9"/>
    <w:rsid w:val="004C2138"/>
    <w:rsid w:val="004C4399"/>
    <w:rsid w:val="004C5F36"/>
    <w:rsid w:val="004C787C"/>
    <w:rsid w:val="004D09FB"/>
    <w:rsid w:val="004D7138"/>
    <w:rsid w:val="004D796D"/>
    <w:rsid w:val="004E1D1A"/>
    <w:rsid w:val="004E253B"/>
    <w:rsid w:val="004E2623"/>
    <w:rsid w:val="004E62E9"/>
    <w:rsid w:val="004E7A1F"/>
    <w:rsid w:val="004F4B9B"/>
    <w:rsid w:val="004F5564"/>
    <w:rsid w:val="004F703B"/>
    <w:rsid w:val="004F7750"/>
    <w:rsid w:val="00502690"/>
    <w:rsid w:val="0050508B"/>
    <w:rsid w:val="0050666E"/>
    <w:rsid w:val="00506DE0"/>
    <w:rsid w:val="00511AB9"/>
    <w:rsid w:val="00515521"/>
    <w:rsid w:val="00517090"/>
    <w:rsid w:val="00523BB5"/>
    <w:rsid w:val="00523EA7"/>
    <w:rsid w:val="005328CA"/>
    <w:rsid w:val="00533541"/>
    <w:rsid w:val="00535F7C"/>
    <w:rsid w:val="005406EB"/>
    <w:rsid w:val="00541324"/>
    <w:rsid w:val="00551AB5"/>
    <w:rsid w:val="00553375"/>
    <w:rsid w:val="00555884"/>
    <w:rsid w:val="005603D2"/>
    <w:rsid w:val="00570648"/>
    <w:rsid w:val="005720B0"/>
    <w:rsid w:val="005736B7"/>
    <w:rsid w:val="00575E5A"/>
    <w:rsid w:val="00580245"/>
    <w:rsid w:val="00581F15"/>
    <w:rsid w:val="005923F7"/>
    <w:rsid w:val="005A150D"/>
    <w:rsid w:val="005A1F44"/>
    <w:rsid w:val="005A2756"/>
    <w:rsid w:val="005A3013"/>
    <w:rsid w:val="005B113B"/>
    <w:rsid w:val="005D3A62"/>
    <w:rsid w:val="005D3C39"/>
    <w:rsid w:val="005D7862"/>
    <w:rsid w:val="005E776F"/>
    <w:rsid w:val="005F4C6E"/>
    <w:rsid w:val="005F7A77"/>
    <w:rsid w:val="00601A8C"/>
    <w:rsid w:val="0060329A"/>
    <w:rsid w:val="0061068E"/>
    <w:rsid w:val="006115D3"/>
    <w:rsid w:val="00611DDF"/>
    <w:rsid w:val="00612107"/>
    <w:rsid w:val="006217CD"/>
    <w:rsid w:val="006301A3"/>
    <w:rsid w:val="00635032"/>
    <w:rsid w:val="00643F79"/>
    <w:rsid w:val="00644B90"/>
    <w:rsid w:val="00644E0F"/>
    <w:rsid w:val="0065600E"/>
    <w:rsid w:val="0065610E"/>
    <w:rsid w:val="006576AF"/>
    <w:rsid w:val="00660AD3"/>
    <w:rsid w:val="0067499A"/>
    <w:rsid w:val="006776B6"/>
    <w:rsid w:val="00684568"/>
    <w:rsid w:val="006904DA"/>
    <w:rsid w:val="006923FD"/>
    <w:rsid w:val="00693150"/>
    <w:rsid w:val="006A5570"/>
    <w:rsid w:val="006A57A4"/>
    <w:rsid w:val="006A67D6"/>
    <w:rsid w:val="006A689C"/>
    <w:rsid w:val="006A720F"/>
    <w:rsid w:val="006B0921"/>
    <w:rsid w:val="006B1FA1"/>
    <w:rsid w:val="006B27CC"/>
    <w:rsid w:val="006B3D79"/>
    <w:rsid w:val="006B556F"/>
    <w:rsid w:val="006B6FE4"/>
    <w:rsid w:val="006C2343"/>
    <w:rsid w:val="006C442A"/>
    <w:rsid w:val="006C5357"/>
    <w:rsid w:val="006D3D66"/>
    <w:rsid w:val="006D751C"/>
    <w:rsid w:val="006E0578"/>
    <w:rsid w:val="006E0B06"/>
    <w:rsid w:val="006E314D"/>
    <w:rsid w:val="006F56B7"/>
    <w:rsid w:val="006F6E10"/>
    <w:rsid w:val="00700CF2"/>
    <w:rsid w:val="00707200"/>
    <w:rsid w:val="00710723"/>
    <w:rsid w:val="007145F3"/>
    <w:rsid w:val="00723ED1"/>
    <w:rsid w:val="007271F6"/>
    <w:rsid w:val="00740AF5"/>
    <w:rsid w:val="00743525"/>
    <w:rsid w:val="00744076"/>
    <w:rsid w:val="007500E5"/>
    <w:rsid w:val="0075096D"/>
    <w:rsid w:val="00751359"/>
    <w:rsid w:val="007541A2"/>
    <w:rsid w:val="00755818"/>
    <w:rsid w:val="00760192"/>
    <w:rsid w:val="007616C2"/>
    <w:rsid w:val="0076286B"/>
    <w:rsid w:val="007657D8"/>
    <w:rsid w:val="00766846"/>
    <w:rsid w:val="0077673A"/>
    <w:rsid w:val="007778CF"/>
    <w:rsid w:val="007846E1"/>
    <w:rsid w:val="007847D6"/>
    <w:rsid w:val="00786062"/>
    <w:rsid w:val="007A36FA"/>
    <w:rsid w:val="007A4935"/>
    <w:rsid w:val="007A5172"/>
    <w:rsid w:val="007A67A0"/>
    <w:rsid w:val="007A6974"/>
    <w:rsid w:val="007B02C9"/>
    <w:rsid w:val="007B1D50"/>
    <w:rsid w:val="007B4702"/>
    <w:rsid w:val="007B570C"/>
    <w:rsid w:val="007B6EFE"/>
    <w:rsid w:val="007C2915"/>
    <w:rsid w:val="007C7C99"/>
    <w:rsid w:val="007D35BF"/>
    <w:rsid w:val="007E4A6E"/>
    <w:rsid w:val="007E750D"/>
    <w:rsid w:val="007F22CD"/>
    <w:rsid w:val="007F56A7"/>
    <w:rsid w:val="00800851"/>
    <w:rsid w:val="008063CD"/>
    <w:rsid w:val="00807DD0"/>
    <w:rsid w:val="00820A67"/>
    <w:rsid w:val="00821D01"/>
    <w:rsid w:val="008259A5"/>
    <w:rsid w:val="00826B7B"/>
    <w:rsid w:val="00846413"/>
    <w:rsid w:val="00846789"/>
    <w:rsid w:val="0085130B"/>
    <w:rsid w:val="00866994"/>
    <w:rsid w:val="00871624"/>
    <w:rsid w:val="008776AD"/>
    <w:rsid w:val="00885005"/>
    <w:rsid w:val="0088733A"/>
    <w:rsid w:val="00891E0A"/>
    <w:rsid w:val="00897796"/>
    <w:rsid w:val="00897A7E"/>
    <w:rsid w:val="008A3568"/>
    <w:rsid w:val="008A469E"/>
    <w:rsid w:val="008A4D1B"/>
    <w:rsid w:val="008A7C7D"/>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4780"/>
    <w:rsid w:val="0090635B"/>
    <w:rsid w:val="009150E7"/>
    <w:rsid w:val="00916F55"/>
    <w:rsid w:val="00922385"/>
    <w:rsid w:val="009223DF"/>
    <w:rsid w:val="009227F1"/>
    <w:rsid w:val="00922F15"/>
    <w:rsid w:val="00926437"/>
    <w:rsid w:val="009265EE"/>
    <w:rsid w:val="009318A0"/>
    <w:rsid w:val="00936091"/>
    <w:rsid w:val="00940D8A"/>
    <w:rsid w:val="0094122D"/>
    <w:rsid w:val="00945856"/>
    <w:rsid w:val="009576F5"/>
    <w:rsid w:val="00960E25"/>
    <w:rsid w:val="00962258"/>
    <w:rsid w:val="009626C4"/>
    <w:rsid w:val="00964369"/>
    <w:rsid w:val="009678B7"/>
    <w:rsid w:val="00974329"/>
    <w:rsid w:val="00974D57"/>
    <w:rsid w:val="0099122E"/>
    <w:rsid w:val="00992D9C"/>
    <w:rsid w:val="00996CB8"/>
    <w:rsid w:val="009A1B92"/>
    <w:rsid w:val="009A4867"/>
    <w:rsid w:val="009B2E97"/>
    <w:rsid w:val="009B30A2"/>
    <w:rsid w:val="009B4201"/>
    <w:rsid w:val="009B5146"/>
    <w:rsid w:val="009C325E"/>
    <w:rsid w:val="009C418E"/>
    <w:rsid w:val="009C442C"/>
    <w:rsid w:val="009D1FF9"/>
    <w:rsid w:val="009E07F4"/>
    <w:rsid w:val="009E7028"/>
    <w:rsid w:val="009F0867"/>
    <w:rsid w:val="009F309B"/>
    <w:rsid w:val="009F33C6"/>
    <w:rsid w:val="009F392E"/>
    <w:rsid w:val="009F53C5"/>
    <w:rsid w:val="009F638B"/>
    <w:rsid w:val="00A0740E"/>
    <w:rsid w:val="00A12290"/>
    <w:rsid w:val="00A1360B"/>
    <w:rsid w:val="00A21A01"/>
    <w:rsid w:val="00A21D8B"/>
    <w:rsid w:val="00A339F8"/>
    <w:rsid w:val="00A50641"/>
    <w:rsid w:val="00A5174C"/>
    <w:rsid w:val="00A51DBE"/>
    <w:rsid w:val="00A530BF"/>
    <w:rsid w:val="00A54282"/>
    <w:rsid w:val="00A573DD"/>
    <w:rsid w:val="00A60156"/>
    <w:rsid w:val="00A60801"/>
    <w:rsid w:val="00A6177B"/>
    <w:rsid w:val="00A66136"/>
    <w:rsid w:val="00A71189"/>
    <w:rsid w:val="00A7364A"/>
    <w:rsid w:val="00A747C5"/>
    <w:rsid w:val="00A74DCC"/>
    <w:rsid w:val="00A753ED"/>
    <w:rsid w:val="00A75BED"/>
    <w:rsid w:val="00A77512"/>
    <w:rsid w:val="00A802FD"/>
    <w:rsid w:val="00A84D0E"/>
    <w:rsid w:val="00A93682"/>
    <w:rsid w:val="00A94351"/>
    <w:rsid w:val="00A94C2F"/>
    <w:rsid w:val="00AA4CBB"/>
    <w:rsid w:val="00AA58FF"/>
    <w:rsid w:val="00AA65FA"/>
    <w:rsid w:val="00AA7351"/>
    <w:rsid w:val="00AA7AB8"/>
    <w:rsid w:val="00AC42A5"/>
    <w:rsid w:val="00AD056F"/>
    <w:rsid w:val="00AD0C7B"/>
    <w:rsid w:val="00AD14FB"/>
    <w:rsid w:val="00AD5F1A"/>
    <w:rsid w:val="00AD6731"/>
    <w:rsid w:val="00AE0304"/>
    <w:rsid w:val="00AE0EB4"/>
    <w:rsid w:val="00AE2FF8"/>
    <w:rsid w:val="00AF3F3D"/>
    <w:rsid w:val="00AF4393"/>
    <w:rsid w:val="00AF6A69"/>
    <w:rsid w:val="00B008D5"/>
    <w:rsid w:val="00B02F73"/>
    <w:rsid w:val="00B05B31"/>
    <w:rsid w:val="00B0619F"/>
    <w:rsid w:val="00B06D17"/>
    <w:rsid w:val="00B07D57"/>
    <w:rsid w:val="00B13A26"/>
    <w:rsid w:val="00B15D0D"/>
    <w:rsid w:val="00B16327"/>
    <w:rsid w:val="00B1772C"/>
    <w:rsid w:val="00B17934"/>
    <w:rsid w:val="00B20201"/>
    <w:rsid w:val="00B20682"/>
    <w:rsid w:val="00B22106"/>
    <w:rsid w:val="00B22BC8"/>
    <w:rsid w:val="00B3241B"/>
    <w:rsid w:val="00B32638"/>
    <w:rsid w:val="00B3350F"/>
    <w:rsid w:val="00B340C1"/>
    <w:rsid w:val="00B3728D"/>
    <w:rsid w:val="00B42F40"/>
    <w:rsid w:val="00B4362E"/>
    <w:rsid w:val="00B46CA0"/>
    <w:rsid w:val="00B473C2"/>
    <w:rsid w:val="00B5171E"/>
    <w:rsid w:val="00B5431A"/>
    <w:rsid w:val="00B5547E"/>
    <w:rsid w:val="00B56004"/>
    <w:rsid w:val="00B6272D"/>
    <w:rsid w:val="00B628A9"/>
    <w:rsid w:val="00B63F52"/>
    <w:rsid w:val="00B6658C"/>
    <w:rsid w:val="00B67A51"/>
    <w:rsid w:val="00B72613"/>
    <w:rsid w:val="00B7512F"/>
    <w:rsid w:val="00B75EE1"/>
    <w:rsid w:val="00B77481"/>
    <w:rsid w:val="00B8518B"/>
    <w:rsid w:val="00B92ABC"/>
    <w:rsid w:val="00B96655"/>
    <w:rsid w:val="00B97CC3"/>
    <w:rsid w:val="00BA182F"/>
    <w:rsid w:val="00BA4547"/>
    <w:rsid w:val="00BA4C88"/>
    <w:rsid w:val="00BA5CBC"/>
    <w:rsid w:val="00BA5D63"/>
    <w:rsid w:val="00BB59BA"/>
    <w:rsid w:val="00BC06C4"/>
    <w:rsid w:val="00BC0A82"/>
    <w:rsid w:val="00BC322B"/>
    <w:rsid w:val="00BC36F2"/>
    <w:rsid w:val="00BC6927"/>
    <w:rsid w:val="00BD21F8"/>
    <w:rsid w:val="00BD2689"/>
    <w:rsid w:val="00BD3773"/>
    <w:rsid w:val="00BD4B75"/>
    <w:rsid w:val="00BD6F42"/>
    <w:rsid w:val="00BD77D2"/>
    <w:rsid w:val="00BD7E91"/>
    <w:rsid w:val="00BD7F0D"/>
    <w:rsid w:val="00BE148C"/>
    <w:rsid w:val="00BE23C1"/>
    <w:rsid w:val="00BE3327"/>
    <w:rsid w:val="00C02D0A"/>
    <w:rsid w:val="00C03A6E"/>
    <w:rsid w:val="00C06EFF"/>
    <w:rsid w:val="00C11B44"/>
    <w:rsid w:val="00C22047"/>
    <w:rsid w:val="00C226C0"/>
    <w:rsid w:val="00C37459"/>
    <w:rsid w:val="00C41F26"/>
    <w:rsid w:val="00C42FE6"/>
    <w:rsid w:val="00C44853"/>
    <w:rsid w:val="00C44F6A"/>
    <w:rsid w:val="00C45470"/>
    <w:rsid w:val="00C6198E"/>
    <w:rsid w:val="00C638C4"/>
    <w:rsid w:val="00C708EA"/>
    <w:rsid w:val="00C757D0"/>
    <w:rsid w:val="00C778A5"/>
    <w:rsid w:val="00C95162"/>
    <w:rsid w:val="00C95774"/>
    <w:rsid w:val="00C95FD4"/>
    <w:rsid w:val="00C97592"/>
    <w:rsid w:val="00CA4018"/>
    <w:rsid w:val="00CB4F6D"/>
    <w:rsid w:val="00CB6A37"/>
    <w:rsid w:val="00CB7684"/>
    <w:rsid w:val="00CB7C7D"/>
    <w:rsid w:val="00CC12F9"/>
    <w:rsid w:val="00CC1B50"/>
    <w:rsid w:val="00CC3015"/>
    <w:rsid w:val="00CC7BF4"/>
    <w:rsid w:val="00CC7C8F"/>
    <w:rsid w:val="00CD1FC4"/>
    <w:rsid w:val="00CE079B"/>
    <w:rsid w:val="00CE6822"/>
    <w:rsid w:val="00CE7CA4"/>
    <w:rsid w:val="00CF7D98"/>
    <w:rsid w:val="00D01608"/>
    <w:rsid w:val="00D034A0"/>
    <w:rsid w:val="00D0544F"/>
    <w:rsid w:val="00D07CC4"/>
    <w:rsid w:val="00D108D9"/>
    <w:rsid w:val="00D16CD8"/>
    <w:rsid w:val="00D21061"/>
    <w:rsid w:val="00D4108E"/>
    <w:rsid w:val="00D4328E"/>
    <w:rsid w:val="00D5069C"/>
    <w:rsid w:val="00D540AD"/>
    <w:rsid w:val="00D54111"/>
    <w:rsid w:val="00D6163D"/>
    <w:rsid w:val="00D831A3"/>
    <w:rsid w:val="00D86E09"/>
    <w:rsid w:val="00D92B40"/>
    <w:rsid w:val="00D966CE"/>
    <w:rsid w:val="00D97BE3"/>
    <w:rsid w:val="00DA3711"/>
    <w:rsid w:val="00DB3294"/>
    <w:rsid w:val="00DD34D8"/>
    <w:rsid w:val="00DD46F3"/>
    <w:rsid w:val="00DD5211"/>
    <w:rsid w:val="00DE05B9"/>
    <w:rsid w:val="00DE56F2"/>
    <w:rsid w:val="00DF0CB6"/>
    <w:rsid w:val="00DF116D"/>
    <w:rsid w:val="00DF2759"/>
    <w:rsid w:val="00E00BFB"/>
    <w:rsid w:val="00E06576"/>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415D"/>
    <w:rsid w:val="00E84AF1"/>
    <w:rsid w:val="00E878EE"/>
    <w:rsid w:val="00E901A3"/>
    <w:rsid w:val="00E90890"/>
    <w:rsid w:val="00EA0343"/>
    <w:rsid w:val="00EA585B"/>
    <w:rsid w:val="00EA6EC7"/>
    <w:rsid w:val="00EB104F"/>
    <w:rsid w:val="00EB46E5"/>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2DEC"/>
    <w:rsid w:val="00F16427"/>
    <w:rsid w:val="00F1715C"/>
    <w:rsid w:val="00F17482"/>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6380"/>
    <w:rsid w:val="00FB17B9"/>
    <w:rsid w:val="00FB3523"/>
    <w:rsid w:val="00FB4272"/>
    <w:rsid w:val="00FB6342"/>
    <w:rsid w:val="00FC4E6E"/>
    <w:rsid w:val="00FC6389"/>
    <w:rsid w:val="00FD09CC"/>
    <w:rsid w:val="00FD36B8"/>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60329A"/>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B1459"/>
    <w:rsid w:val="000D55A0"/>
    <w:rsid w:val="001C583B"/>
    <w:rsid w:val="001D4073"/>
    <w:rsid w:val="00312C7D"/>
    <w:rsid w:val="00336D6F"/>
    <w:rsid w:val="00422CD5"/>
    <w:rsid w:val="004560C8"/>
    <w:rsid w:val="004B5067"/>
    <w:rsid w:val="005958DE"/>
    <w:rsid w:val="00671E0B"/>
    <w:rsid w:val="00760828"/>
    <w:rsid w:val="00783B4A"/>
    <w:rsid w:val="007B2713"/>
    <w:rsid w:val="00835BFC"/>
    <w:rsid w:val="008673D2"/>
    <w:rsid w:val="008A55A3"/>
    <w:rsid w:val="00922248"/>
    <w:rsid w:val="009736AE"/>
    <w:rsid w:val="00977D66"/>
    <w:rsid w:val="009935B2"/>
    <w:rsid w:val="009A11DB"/>
    <w:rsid w:val="009E7028"/>
    <w:rsid w:val="00A30AAE"/>
    <w:rsid w:val="00A961A8"/>
    <w:rsid w:val="00AA0418"/>
    <w:rsid w:val="00B17934"/>
    <w:rsid w:val="00BD21F8"/>
    <w:rsid w:val="00BE3327"/>
    <w:rsid w:val="00C404BF"/>
    <w:rsid w:val="00CF7D98"/>
    <w:rsid w:val="00D07CC4"/>
    <w:rsid w:val="00E16231"/>
    <w:rsid w:val="00E74833"/>
    <w:rsid w:val="00F56984"/>
    <w:rsid w:val="00F57A49"/>
    <w:rsid w:val="00F65DE3"/>
    <w:rsid w:val="00F90E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1F5F2E1C-FFC9-4C23-AEA6-22127575B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7B847-F5B9-4306-8B1B-258EE73D6453}">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4</TotalTime>
  <Pages>36</Pages>
  <Words>6556</Words>
  <Characters>38687</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3</cp:revision>
  <cp:lastPrinted>2023-04-11T09:26:00Z</cp:lastPrinted>
  <dcterms:created xsi:type="dcterms:W3CDTF">2024-08-02T06:27:00Z</dcterms:created>
  <dcterms:modified xsi:type="dcterms:W3CDTF">2024-08-12T07:02:00Z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